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3EA7C" w14:textId="1C66EA36" w:rsidR="004D192C" w:rsidRPr="004D192C" w:rsidRDefault="004D192C" w:rsidP="004D192C">
      <w:pPr>
        <w:adjustRightInd w:val="0"/>
        <w:spacing w:after="0" w:line="360" w:lineRule="auto"/>
        <w:contextualSpacing/>
        <w:jc w:val="center"/>
        <w:textAlignment w:val="baseline"/>
        <w:outlineLvl w:val="0"/>
        <w:rPr>
          <w:rFonts w:ascii="宋体" w:eastAsia="宋体" w:hAnsi="宋体" w:cs="Times New Roman"/>
          <w:b/>
          <w:bCs/>
          <w:spacing w:val="-10"/>
          <w:kern w:val="28"/>
          <w:sz w:val="32"/>
          <w:szCs w:val="32"/>
          <w14:ligatures w14:val="none"/>
        </w:rPr>
      </w:pPr>
      <w:bookmarkStart w:id="0" w:name="_Toc13475"/>
      <w:bookmarkStart w:id="1" w:name="_Toc1826"/>
      <w:bookmarkStart w:id="2" w:name="_Toc11491"/>
      <w:r w:rsidRPr="004D192C">
        <w:rPr>
          <w:rFonts w:ascii="宋体" w:eastAsia="宋体" w:hAnsi="宋体" w:cs="Times New Roman" w:hint="eastAsia"/>
          <w:b/>
          <w:bCs/>
          <w:spacing w:val="-10"/>
          <w:kern w:val="28"/>
          <w:sz w:val="32"/>
          <w:szCs w:val="32"/>
          <w14:ligatures w14:val="none"/>
        </w:rPr>
        <w:t>中国进出口银行2026年联合开发系统（监管报送需求）实施项目</w:t>
      </w:r>
      <w:r w:rsidRPr="004D192C">
        <w:rPr>
          <w:rFonts w:ascii="宋体" w:eastAsia="宋体" w:hAnsi="宋体" w:cs="Times New Roman" w:hint="eastAsia"/>
          <w:b/>
          <w:bCs/>
          <w:spacing w:val="-10"/>
          <w:kern w:val="28"/>
          <w:sz w:val="32"/>
          <w:szCs w:val="32"/>
          <w14:ligatures w14:val="none"/>
        </w:rPr>
        <w:t>采购需求</w:t>
      </w:r>
    </w:p>
    <w:p w14:paraId="5AA3F922" w14:textId="69B6359E" w:rsidR="004D192C" w:rsidRPr="004D192C" w:rsidRDefault="004D192C" w:rsidP="004D192C">
      <w:pPr>
        <w:adjustRightInd w:val="0"/>
        <w:spacing w:after="0" w:line="360" w:lineRule="auto"/>
        <w:ind w:firstLineChars="200" w:firstLine="442"/>
        <w:contextualSpacing/>
        <w:textAlignment w:val="baseline"/>
        <w:outlineLvl w:val="0"/>
        <w:rPr>
          <w:rFonts w:ascii="宋体" w:eastAsia="宋体" w:hAnsi="宋体" w:cs="Times New Roman" w:hint="eastAsia"/>
          <w:b/>
          <w:bCs/>
          <w:spacing w:val="-10"/>
          <w:kern w:val="28"/>
          <w:sz w:val="24"/>
          <w14:ligatures w14:val="none"/>
        </w:rPr>
      </w:pPr>
      <w:r w:rsidRPr="004D192C">
        <w:rPr>
          <w:rFonts w:ascii="宋体" w:eastAsia="宋体" w:hAnsi="宋体" w:cs="Times New Roman"/>
          <w:b/>
          <w:bCs/>
          <w:spacing w:val="-10"/>
          <w:kern w:val="28"/>
          <w:sz w:val="24"/>
          <w14:ligatures w14:val="none"/>
        </w:rPr>
        <w:t>一、</w:t>
      </w:r>
      <w:bookmarkEnd w:id="0"/>
      <w:r w:rsidRPr="004D192C">
        <w:rPr>
          <w:rFonts w:ascii="宋体" w:eastAsia="宋体" w:hAnsi="宋体" w:cs="Times New Roman"/>
          <w:b/>
          <w:bCs/>
          <w:spacing w:val="-10"/>
          <w:kern w:val="28"/>
          <w:sz w:val="24"/>
          <w14:ligatures w14:val="none"/>
        </w:rPr>
        <w:t>项目介绍</w:t>
      </w:r>
      <w:bookmarkEnd w:id="1"/>
      <w:bookmarkEnd w:id="2"/>
    </w:p>
    <w:p w14:paraId="5F9964CB" w14:textId="77777777" w:rsidR="004D192C" w:rsidRPr="004D192C" w:rsidRDefault="004D192C" w:rsidP="004D192C">
      <w:pPr>
        <w:adjustRightInd w:val="0"/>
        <w:spacing w:after="0" w:line="360" w:lineRule="auto"/>
        <w:ind w:firstLineChars="200" w:firstLine="442"/>
        <w:contextualSpacing/>
        <w:textAlignment w:val="baseline"/>
        <w:rPr>
          <w:rFonts w:ascii="宋体" w:eastAsia="宋体" w:hAnsi="宋体" w:cs="楷体_GB2312" w:hint="eastAsia"/>
          <w:b/>
          <w:bCs/>
          <w:spacing w:val="-10"/>
          <w:kern w:val="28"/>
          <w:sz w:val="24"/>
          <w14:ligatures w14:val="none"/>
        </w:rPr>
      </w:pPr>
      <w:bookmarkStart w:id="3" w:name="_Toc20375"/>
      <w:bookmarkStart w:id="4" w:name="_Toc14418"/>
      <w:r w:rsidRPr="004D192C">
        <w:rPr>
          <w:rFonts w:ascii="宋体" w:eastAsia="宋体" w:hAnsi="宋体" w:cs="楷体_GB2312" w:hint="eastAsia"/>
          <w:b/>
          <w:bCs/>
          <w:spacing w:val="-10"/>
          <w:kern w:val="28"/>
          <w:sz w:val="24"/>
          <w14:ligatures w14:val="none"/>
        </w:rPr>
        <w:t>（一）项目背景概述</w:t>
      </w:r>
    </w:p>
    <w:p w14:paraId="1ABC989D" w14:textId="77777777" w:rsidR="004D192C" w:rsidRPr="004D192C" w:rsidRDefault="004D192C" w:rsidP="004D192C">
      <w:pPr>
        <w:adjustRightInd w:val="0"/>
        <w:spacing w:after="0" w:line="360" w:lineRule="auto"/>
        <w:ind w:firstLineChars="200" w:firstLine="480"/>
        <w:textAlignment w:val="baseline"/>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国家金融监督管理总局、人民银行2025年12月发布关于2026年新监管报表报送的通知，要求采购人于2026年2月开始按新监管报送要求进行报送。</w:t>
      </w:r>
    </w:p>
    <w:p w14:paraId="503782D8" w14:textId="77777777" w:rsidR="004D192C" w:rsidRPr="004D192C" w:rsidRDefault="004D192C" w:rsidP="004D192C">
      <w:pPr>
        <w:spacing w:after="0" w:line="360" w:lineRule="auto"/>
        <w:ind w:firstLineChars="200" w:firstLine="480"/>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监管报送需求的开发涉及多个组件的协同，主要实施集中在监管应用领域，其他领域系统涉及配套改造工作。</w:t>
      </w:r>
      <w:r w:rsidRPr="004D192C">
        <w:rPr>
          <w:rFonts w:ascii="宋体" w:eastAsia="宋体" w:hAnsi="宋体" w:cs="仿宋_GB2312"/>
          <w:sz w:val="24"/>
          <w14:ligatures w14:val="none"/>
        </w:rPr>
        <w:t>涉及系统范围</w:t>
      </w:r>
      <w:r w:rsidRPr="004D192C">
        <w:rPr>
          <w:rFonts w:ascii="宋体" w:eastAsia="宋体" w:hAnsi="宋体" w:cs="仿宋_GB2312" w:hint="eastAsia"/>
          <w:sz w:val="24"/>
          <w14:ligatures w14:val="none"/>
        </w:rPr>
        <w:t>包括</w:t>
      </w:r>
      <w:r w:rsidRPr="004D192C">
        <w:rPr>
          <w:rFonts w:ascii="宋体" w:eastAsia="宋体" w:hAnsi="宋体" w:cs="仿宋_GB2312"/>
          <w:sz w:val="24"/>
          <w14:ligatures w14:val="none"/>
        </w:rPr>
        <w:t>：监管报送需求的开发涉及多个组件的协同，主要实施集中在监管应用领域，其他领域系统涉及配套改造及测试工作，预估涉及监管应用、企业数据仓库、财务会计-会计引擎、财务会计-非引擎、贷款、保理、商业票据贴现、贸易融资、管理分析服务、信贷业务管理、客户信息管理、数据维护平台、员工渠道整合平台等多个系统。</w:t>
      </w:r>
    </w:p>
    <w:p w14:paraId="7CA38111" w14:textId="77777777" w:rsidR="004D192C" w:rsidRPr="004D192C" w:rsidRDefault="004D192C" w:rsidP="004D192C">
      <w:pPr>
        <w:spacing w:after="0" w:line="360" w:lineRule="auto"/>
        <w:ind w:firstLineChars="200" w:firstLine="480"/>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综上，因监管要求采购人于2026年2月开始按新监管报送要求进行报送及预计后续仍会继续提出报送要求，为做好采购人2026年监管报送工作，拟开展2026年联合开发系统监管报送需求实施项目。</w:t>
      </w:r>
    </w:p>
    <w:p w14:paraId="279B58E5" w14:textId="77777777" w:rsidR="004D192C" w:rsidRPr="004D192C" w:rsidRDefault="004D192C" w:rsidP="004D192C">
      <w:pPr>
        <w:keepNext/>
        <w:keepLines/>
        <w:numPr>
          <w:ilvl w:val="0"/>
          <w:numId w:val="1"/>
        </w:numPr>
        <w:adjustRightInd w:val="0"/>
        <w:spacing w:after="0" w:line="360" w:lineRule="auto"/>
        <w:ind w:firstLineChars="200" w:firstLine="442"/>
        <w:jc w:val="both"/>
        <w:textAlignment w:val="baseline"/>
        <w:outlineLvl w:val="1"/>
        <w:rPr>
          <w:rFonts w:ascii="宋体" w:eastAsia="宋体" w:hAnsi="宋体" w:cs="楷体_GB2312" w:hint="eastAsia"/>
          <w:b/>
          <w:bCs/>
          <w:spacing w:val="-10"/>
          <w:kern w:val="28"/>
          <w:sz w:val="24"/>
          <w14:ligatures w14:val="none"/>
        </w:rPr>
      </w:pPr>
      <w:r w:rsidRPr="004D192C">
        <w:rPr>
          <w:rFonts w:ascii="宋体" w:eastAsia="宋体" w:hAnsi="宋体" w:cs="楷体_GB2312" w:hint="eastAsia"/>
          <w:b/>
          <w:bCs/>
          <w:spacing w:val="-10"/>
          <w:kern w:val="28"/>
          <w:sz w:val="24"/>
          <w14:ligatures w14:val="none"/>
        </w:rPr>
        <w:t>需求依据和来源</w:t>
      </w:r>
    </w:p>
    <w:p w14:paraId="0DAE1C71" w14:textId="77777777" w:rsidR="004D192C" w:rsidRPr="004D192C" w:rsidRDefault="004D192C" w:rsidP="004D192C">
      <w:pPr>
        <w:adjustRightInd w:val="0"/>
        <w:spacing w:after="0" w:line="360" w:lineRule="auto"/>
        <w:ind w:firstLineChars="200" w:firstLine="480"/>
        <w:textAlignment w:val="baseline"/>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以上提到的，采购人收到的人民银行、国家金融监管总局的通知。以及后续可能收到的国家外汇管理局、审计署等监管单位的监管报送通知。</w:t>
      </w:r>
    </w:p>
    <w:p w14:paraId="6B85C6F5" w14:textId="77777777" w:rsidR="004D192C" w:rsidRPr="004D192C" w:rsidRDefault="004D192C" w:rsidP="004D192C">
      <w:pPr>
        <w:keepNext/>
        <w:keepLines/>
        <w:numPr>
          <w:ilvl w:val="0"/>
          <w:numId w:val="1"/>
        </w:numPr>
        <w:adjustRightInd w:val="0"/>
        <w:spacing w:after="0" w:line="360" w:lineRule="auto"/>
        <w:ind w:firstLineChars="200" w:firstLine="442"/>
        <w:jc w:val="both"/>
        <w:textAlignment w:val="baseline"/>
        <w:outlineLvl w:val="1"/>
        <w:rPr>
          <w:rFonts w:ascii="宋体" w:eastAsia="宋体" w:hAnsi="宋体" w:cs="楷体_GB2312" w:hint="eastAsia"/>
          <w:b/>
          <w:bCs/>
          <w:spacing w:val="-10"/>
          <w:kern w:val="28"/>
          <w:sz w:val="24"/>
          <w14:ligatures w14:val="none"/>
        </w:rPr>
      </w:pPr>
      <w:r w:rsidRPr="004D192C">
        <w:rPr>
          <w:rFonts w:ascii="宋体" w:eastAsia="宋体" w:hAnsi="宋体" w:cs="楷体_GB2312" w:hint="eastAsia"/>
          <w:b/>
          <w:bCs/>
          <w:spacing w:val="-10"/>
          <w:kern w:val="28"/>
          <w:sz w:val="24"/>
          <w14:ligatures w14:val="none"/>
        </w:rPr>
        <w:t>功能或目标</w:t>
      </w:r>
    </w:p>
    <w:p w14:paraId="062E8FC8" w14:textId="77777777" w:rsidR="004D192C" w:rsidRPr="004D192C" w:rsidRDefault="004D192C" w:rsidP="004D192C">
      <w:pPr>
        <w:adjustRightInd w:val="0"/>
        <w:spacing w:after="0" w:line="360" w:lineRule="auto"/>
        <w:ind w:firstLineChars="200" w:firstLine="480"/>
        <w:textAlignment w:val="baseline"/>
        <w:rPr>
          <w:rFonts w:ascii="宋体" w:eastAsia="宋体" w:hAnsi="宋体" w:cs="仿宋_GB2312" w:hint="eastAsia"/>
          <w:sz w:val="24"/>
          <w14:ligatures w14:val="none"/>
        </w:rPr>
      </w:pPr>
      <w:bookmarkStart w:id="5" w:name="_Toc16185"/>
      <w:bookmarkEnd w:id="3"/>
      <w:r w:rsidRPr="004D192C">
        <w:rPr>
          <w:rFonts w:ascii="宋体" w:eastAsia="宋体" w:hAnsi="宋体" w:cs="仿宋_GB2312" w:hint="eastAsia"/>
          <w:sz w:val="24"/>
          <w14:ligatures w14:val="none"/>
        </w:rPr>
        <w:t>满足国家金融监管总局、人民银行、国家外汇管理局、审计署等监管单位的监管报送要求。按照采购人计划完成相关系统功能开发、测试和投产支持工作，并提供1年系统二级运维服务。</w:t>
      </w:r>
    </w:p>
    <w:p w14:paraId="434E98FD" w14:textId="77777777" w:rsidR="004D192C" w:rsidRPr="004D192C" w:rsidRDefault="004D192C" w:rsidP="004D192C">
      <w:pPr>
        <w:keepNext/>
        <w:keepLines/>
        <w:numPr>
          <w:ilvl w:val="0"/>
          <w:numId w:val="2"/>
        </w:numPr>
        <w:adjustRightInd w:val="0"/>
        <w:spacing w:after="0" w:line="360" w:lineRule="auto"/>
        <w:ind w:firstLineChars="200" w:firstLine="442"/>
        <w:jc w:val="both"/>
        <w:textAlignment w:val="baseline"/>
        <w:outlineLvl w:val="0"/>
        <w:rPr>
          <w:rFonts w:ascii="宋体" w:eastAsia="宋体" w:hAnsi="宋体" w:cs="Times New Roman" w:hint="eastAsia"/>
          <w:b/>
          <w:bCs/>
          <w:spacing w:val="-10"/>
          <w:kern w:val="28"/>
          <w:sz w:val="24"/>
          <w14:ligatures w14:val="none"/>
        </w:rPr>
      </w:pPr>
      <w:bookmarkStart w:id="6" w:name="_Toc5784"/>
      <w:bookmarkEnd w:id="4"/>
      <w:r w:rsidRPr="004D192C">
        <w:rPr>
          <w:rFonts w:ascii="宋体" w:eastAsia="宋体" w:hAnsi="宋体" w:cs="Times New Roman"/>
          <w:b/>
          <w:bCs/>
          <w:spacing w:val="-10"/>
          <w:kern w:val="28"/>
          <w:sz w:val="24"/>
          <w14:ligatures w14:val="none"/>
        </w:rPr>
        <w:t>服务一览表</w:t>
      </w:r>
      <w:bookmarkEnd w:id="5"/>
      <w:bookmarkEnd w:id="6"/>
    </w:p>
    <w:p w14:paraId="394FF7A1" w14:textId="77777777" w:rsidR="004D192C" w:rsidRPr="004D192C" w:rsidRDefault="004D192C" w:rsidP="004D192C">
      <w:pPr>
        <w:adjustRightInd w:val="0"/>
        <w:spacing w:after="0" w:line="360" w:lineRule="auto"/>
        <w:ind w:firstLineChars="200" w:firstLine="480"/>
        <w:textAlignment w:val="baseline"/>
        <w:rPr>
          <w:rFonts w:ascii="宋体" w:eastAsia="宋体" w:hAnsi="宋体" w:cs="Times New Roman" w:hint="eastAsia"/>
          <w:sz w:val="24"/>
          <w14:ligatures w14:val="none"/>
        </w:rPr>
      </w:pPr>
      <w:r w:rsidRPr="004D192C">
        <w:rPr>
          <w:rFonts w:ascii="宋体" w:eastAsia="宋体" w:hAnsi="宋体" w:cs="Times New Roman"/>
          <w:sz w:val="24"/>
          <w14:ligatures w14:val="none"/>
        </w:rPr>
        <w:t>服务期3年。订单服务期在下单时确定，自订单签署之日起至订单验收后12个月，且最晚不超过合同服务期</w:t>
      </w:r>
      <w:r w:rsidRPr="004D192C">
        <w:rPr>
          <w:rFonts w:ascii="宋体" w:eastAsia="宋体" w:hAnsi="宋体" w:cs="Times New Roman" w:hint="eastAsia"/>
          <w:sz w:val="24"/>
          <w14:ligatures w14:val="none"/>
        </w:rPr>
        <w:t>。服务期内共采购191人月联合开发系统（监管报送需求）项目开发实施服务，以订单的方式向供应商下单，订单签订后，</w:t>
      </w:r>
      <w:r w:rsidRPr="004D192C">
        <w:rPr>
          <w:rFonts w:ascii="宋体" w:eastAsia="宋体" w:hAnsi="宋体" w:cs="仿宋_GB2312" w:hint="eastAsia"/>
          <w:sz w:val="24"/>
          <w14:ligatures w14:val="none"/>
        </w:rPr>
        <w:t>按照采购人计划</w:t>
      </w:r>
      <w:r w:rsidRPr="004D192C">
        <w:rPr>
          <w:rFonts w:ascii="宋体" w:eastAsia="宋体" w:hAnsi="宋体" w:cs="Times New Roman" w:hint="eastAsia"/>
          <w:sz w:val="24"/>
          <w14:ligatures w14:val="none"/>
        </w:rPr>
        <w:t>完成订单对应的需求上线。具体服务内容包括：</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1400"/>
        <w:gridCol w:w="6828"/>
      </w:tblGrid>
      <w:tr w:rsidR="004D192C" w:rsidRPr="004D192C" w14:paraId="045CD128" w14:textId="77777777" w:rsidTr="00262D11">
        <w:trPr>
          <w:trHeight w:val="327"/>
          <w:jc w:val="center"/>
        </w:trPr>
        <w:tc>
          <w:tcPr>
            <w:tcW w:w="845" w:type="dxa"/>
            <w:vMerge w:val="restart"/>
            <w:tcBorders>
              <w:top w:val="single" w:sz="4" w:space="0" w:color="auto"/>
              <w:left w:val="single" w:sz="4" w:space="0" w:color="auto"/>
              <w:right w:val="single" w:sz="4" w:space="0" w:color="auto"/>
            </w:tcBorders>
            <w:vAlign w:val="center"/>
          </w:tcPr>
          <w:p w14:paraId="4BDBAD89" w14:textId="77777777" w:rsidR="004D192C" w:rsidRPr="004D192C" w:rsidRDefault="004D192C" w:rsidP="004D192C">
            <w:pPr>
              <w:spacing w:after="0" w:line="240" w:lineRule="auto"/>
              <w:jc w:val="center"/>
              <w:rPr>
                <w:rFonts w:ascii="宋体" w:eastAsia="宋体" w:hAnsi="宋体" w:cs="黑体" w:hint="eastAsia"/>
                <w:b/>
                <w:bCs/>
                <w:sz w:val="24"/>
                <w14:ligatures w14:val="none"/>
              </w:rPr>
            </w:pPr>
            <w:r w:rsidRPr="004D192C">
              <w:rPr>
                <w:rFonts w:ascii="宋体" w:eastAsia="宋体" w:hAnsi="宋体" w:cs="黑体" w:hint="eastAsia"/>
                <w:b/>
                <w:bCs/>
                <w:sz w:val="24"/>
                <w14:ligatures w14:val="none"/>
              </w:rPr>
              <w:t>序号</w:t>
            </w:r>
          </w:p>
        </w:tc>
        <w:tc>
          <w:tcPr>
            <w:tcW w:w="1400" w:type="dxa"/>
            <w:vMerge w:val="restart"/>
            <w:tcBorders>
              <w:top w:val="single" w:sz="4" w:space="0" w:color="auto"/>
              <w:left w:val="single" w:sz="4" w:space="0" w:color="auto"/>
              <w:right w:val="single" w:sz="4" w:space="0" w:color="auto"/>
            </w:tcBorders>
            <w:vAlign w:val="center"/>
          </w:tcPr>
          <w:p w14:paraId="459D36A3" w14:textId="77777777" w:rsidR="004D192C" w:rsidRPr="004D192C" w:rsidRDefault="004D192C" w:rsidP="004D192C">
            <w:pPr>
              <w:spacing w:after="0" w:line="240" w:lineRule="auto"/>
              <w:jc w:val="center"/>
              <w:rPr>
                <w:rFonts w:ascii="宋体" w:eastAsia="宋体" w:hAnsi="宋体" w:cs="黑体" w:hint="eastAsia"/>
                <w:b/>
                <w:bCs/>
                <w:sz w:val="24"/>
                <w14:ligatures w14:val="none"/>
              </w:rPr>
            </w:pPr>
            <w:r w:rsidRPr="004D192C">
              <w:rPr>
                <w:rFonts w:ascii="宋体" w:eastAsia="宋体" w:hAnsi="宋体" w:cs="黑体" w:hint="eastAsia"/>
                <w:b/>
                <w:bCs/>
                <w:sz w:val="24"/>
                <w14:ligatures w14:val="none"/>
              </w:rPr>
              <w:t>服务内容</w:t>
            </w:r>
          </w:p>
        </w:tc>
        <w:tc>
          <w:tcPr>
            <w:tcW w:w="6828" w:type="dxa"/>
            <w:vMerge w:val="restart"/>
            <w:tcBorders>
              <w:top w:val="single" w:sz="4" w:space="0" w:color="auto"/>
              <w:left w:val="single" w:sz="4" w:space="0" w:color="auto"/>
              <w:right w:val="single" w:sz="4" w:space="0" w:color="auto"/>
            </w:tcBorders>
            <w:vAlign w:val="center"/>
          </w:tcPr>
          <w:p w14:paraId="3B45EB33" w14:textId="77777777" w:rsidR="004D192C" w:rsidRPr="004D192C" w:rsidRDefault="004D192C" w:rsidP="004D192C">
            <w:pPr>
              <w:spacing w:after="0" w:line="240" w:lineRule="auto"/>
              <w:jc w:val="center"/>
              <w:rPr>
                <w:rFonts w:ascii="宋体" w:eastAsia="宋体" w:hAnsi="宋体" w:cs="黑体" w:hint="eastAsia"/>
                <w:b/>
                <w:bCs/>
                <w:sz w:val="24"/>
                <w14:ligatures w14:val="none"/>
              </w:rPr>
            </w:pPr>
            <w:r w:rsidRPr="004D192C">
              <w:rPr>
                <w:rFonts w:ascii="宋体" w:eastAsia="宋体" w:hAnsi="宋体" w:cs="黑体"/>
                <w:b/>
                <w:bCs/>
                <w:sz w:val="24"/>
                <w14:ligatures w14:val="none"/>
              </w:rPr>
              <w:t>主要</w:t>
            </w:r>
            <w:r w:rsidRPr="004D192C">
              <w:rPr>
                <w:rFonts w:ascii="宋体" w:eastAsia="宋体" w:hAnsi="宋体" w:cs="黑体" w:hint="eastAsia"/>
                <w:b/>
                <w:bCs/>
                <w:sz w:val="24"/>
                <w14:ligatures w14:val="none"/>
              </w:rPr>
              <w:t>工作</w:t>
            </w:r>
          </w:p>
        </w:tc>
      </w:tr>
      <w:tr w:rsidR="004D192C" w:rsidRPr="004D192C" w14:paraId="7F927908" w14:textId="77777777" w:rsidTr="00262D11">
        <w:trPr>
          <w:trHeight w:val="322"/>
          <w:jc w:val="center"/>
        </w:trPr>
        <w:tc>
          <w:tcPr>
            <w:tcW w:w="845" w:type="dxa"/>
            <w:vMerge/>
            <w:tcBorders>
              <w:left w:val="single" w:sz="4" w:space="0" w:color="auto"/>
              <w:bottom w:val="single" w:sz="4" w:space="0" w:color="auto"/>
              <w:right w:val="single" w:sz="4" w:space="0" w:color="auto"/>
            </w:tcBorders>
          </w:tcPr>
          <w:p w14:paraId="77D0A5E6" w14:textId="77777777" w:rsidR="004D192C" w:rsidRPr="004D192C" w:rsidRDefault="004D192C" w:rsidP="004D192C">
            <w:pPr>
              <w:spacing w:after="0" w:line="240" w:lineRule="auto"/>
              <w:jc w:val="center"/>
              <w:rPr>
                <w:rFonts w:ascii="宋体" w:eastAsia="宋体" w:hAnsi="宋体" w:cs="Times New Roman" w:hint="eastAsia"/>
                <w:sz w:val="24"/>
                <w14:ligatures w14:val="none"/>
              </w:rPr>
            </w:pPr>
          </w:p>
        </w:tc>
        <w:tc>
          <w:tcPr>
            <w:tcW w:w="1400" w:type="dxa"/>
            <w:vMerge/>
            <w:tcBorders>
              <w:left w:val="single" w:sz="4" w:space="0" w:color="auto"/>
              <w:bottom w:val="single" w:sz="4" w:space="0" w:color="auto"/>
              <w:right w:val="single" w:sz="4" w:space="0" w:color="auto"/>
            </w:tcBorders>
          </w:tcPr>
          <w:p w14:paraId="1A795581" w14:textId="77777777" w:rsidR="004D192C" w:rsidRPr="004D192C" w:rsidRDefault="004D192C" w:rsidP="004D192C">
            <w:pPr>
              <w:spacing w:after="0" w:line="240" w:lineRule="auto"/>
              <w:jc w:val="center"/>
              <w:rPr>
                <w:rFonts w:ascii="宋体" w:eastAsia="宋体" w:hAnsi="宋体" w:cs="Times New Roman" w:hint="eastAsia"/>
                <w:sz w:val="24"/>
                <w14:ligatures w14:val="none"/>
              </w:rPr>
            </w:pPr>
          </w:p>
        </w:tc>
        <w:tc>
          <w:tcPr>
            <w:tcW w:w="6828" w:type="dxa"/>
            <w:vMerge/>
            <w:tcBorders>
              <w:left w:val="single" w:sz="4" w:space="0" w:color="auto"/>
              <w:bottom w:val="single" w:sz="4" w:space="0" w:color="auto"/>
              <w:right w:val="single" w:sz="4" w:space="0" w:color="auto"/>
            </w:tcBorders>
          </w:tcPr>
          <w:p w14:paraId="3BD1ED89" w14:textId="77777777" w:rsidR="004D192C" w:rsidRPr="004D192C" w:rsidRDefault="004D192C" w:rsidP="004D192C">
            <w:pPr>
              <w:spacing w:after="0" w:line="240" w:lineRule="auto"/>
              <w:jc w:val="center"/>
              <w:rPr>
                <w:rFonts w:ascii="宋体" w:eastAsia="宋体" w:hAnsi="宋体" w:cs="Times New Roman" w:hint="eastAsia"/>
                <w:sz w:val="24"/>
                <w14:ligatures w14:val="none"/>
              </w:rPr>
            </w:pPr>
          </w:p>
        </w:tc>
      </w:tr>
      <w:tr w:rsidR="004D192C" w:rsidRPr="004D192C" w14:paraId="5AD3EB33" w14:textId="77777777" w:rsidTr="00262D11">
        <w:trPr>
          <w:trHeight w:val="756"/>
          <w:jc w:val="center"/>
        </w:trPr>
        <w:tc>
          <w:tcPr>
            <w:tcW w:w="845" w:type="dxa"/>
            <w:tcBorders>
              <w:top w:val="single" w:sz="4" w:space="0" w:color="auto"/>
              <w:left w:val="single" w:sz="4" w:space="0" w:color="auto"/>
              <w:right w:val="single" w:sz="4" w:space="0" w:color="auto"/>
            </w:tcBorders>
            <w:vAlign w:val="center"/>
          </w:tcPr>
          <w:p w14:paraId="313A2710" w14:textId="77777777" w:rsidR="004D192C" w:rsidRPr="004D192C" w:rsidRDefault="004D192C" w:rsidP="004D192C">
            <w:pPr>
              <w:numPr>
                <w:ilvl w:val="0"/>
                <w:numId w:val="3"/>
              </w:numPr>
              <w:spacing w:after="0" w:line="240" w:lineRule="auto"/>
              <w:jc w:val="center"/>
              <w:rPr>
                <w:rFonts w:ascii="宋体" w:eastAsia="宋体" w:hAnsi="宋体" w:cs="Times New Roman" w:hint="eastAsia"/>
                <w:sz w:val="24"/>
                <w14:ligatures w14:val="none"/>
              </w:rPr>
            </w:pPr>
          </w:p>
        </w:tc>
        <w:tc>
          <w:tcPr>
            <w:tcW w:w="1400" w:type="dxa"/>
            <w:tcBorders>
              <w:top w:val="single" w:sz="4" w:space="0" w:color="auto"/>
              <w:left w:val="single" w:sz="4" w:space="0" w:color="auto"/>
              <w:right w:val="single" w:sz="4" w:space="0" w:color="auto"/>
            </w:tcBorders>
            <w:vAlign w:val="center"/>
          </w:tcPr>
          <w:p w14:paraId="1EF94DBB" w14:textId="77777777" w:rsidR="004D192C" w:rsidRPr="004D192C" w:rsidRDefault="004D192C" w:rsidP="004D192C">
            <w:pPr>
              <w:widowControl/>
              <w:spacing w:after="0" w:line="240" w:lineRule="auto"/>
              <w:jc w:val="center"/>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项目管理</w:t>
            </w:r>
          </w:p>
        </w:tc>
        <w:tc>
          <w:tcPr>
            <w:tcW w:w="6828" w:type="dxa"/>
            <w:tcBorders>
              <w:top w:val="single" w:sz="4" w:space="0" w:color="auto"/>
              <w:left w:val="single" w:sz="4" w:space="0" w:color="auto"/>
              <w:right w:val="single" w:sz="4" w:space="0" w:color="auto"/>
            </w:tcBorders>
            <w:vAlign w:val="center"/>
          </w:tcPr>
          <w:p w14:paraId="5D27CC42"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Times New Roman" w:hint="eastAsia"/>
                <w:sz w:val="24"/>
                <w14:ligatures w14:val="none"/>
              </w:rPr>
              <w:t>配合采购人开展以下工作：</w:t>
            </w:r>
            <w:r w:rsidRPr="004D192C">
              <w:rPr>
                <w:rFonts w:ascii="宋体" w:eastAsia="宋体" w:hAnsi="宋体" w:cs="Times New Roman"/>
                <w:sz w:val="24"/>
                <w14:ligatures w14:val="none"/>
              </w:rPr>
              <w:t>制定项目计划，监督和控制项目进度</w:t>
            </w:r>
            <w:r w:rsidRPr="004D192C">
              <w:rPr>
                <w:rFonts w:ascii="宋体" w:eastAsia="宋体" w:hAnsi="宋体" w:cs="Times New Roman" w:hint="eastAsia"/>
                <w:sz w:val="24"/>
                <w14:ligatures w14:val="none"/>
              </w:rPr>
              <w:t>；</w:t>
            </w:r>
            <w:r w:rsidRPr="004D192C">
              <w:rPr>
                <w:rFonts w:ascii="宋体" w:eastAsia="宋体" w:hAnsi="宋体" w:cs="Times New Roman"/>
                <w:sz w:val="24"/>
                <w14:ligatures w14:val="none"/>
              </w:rPr>
              <w:t>负责管理安排项目资源</w:t>
            </w:r>
            <w:r w:rsidRPr="004D192C">
              <w:rPr>
                <w:rFonts w:ascii="宋体" w:eastAsia="宋体" w:hAnsi="宋体" w:cs="Times New Roman" w:hint="eastAsia"/>
                <w:sz w:val="24"/>
                <w14:ligatures w14:val="none"/>
              </w:rPr>
              <w:t>；开展</w:t>
            </w:r>
            <w:r w:rsidRPr="004D192C">
              <w:rPr>
                <w:rFonts w:ascii="宋体" w:eastAsia="宋体" w:hAnsi="宋体" w:cs="Times New Roman"/>
                <w:sz w:val="24"/>
                <w14:ligatures w14:val="none"/>
              </w:rPr>
              <w:t>实施项目配置和交付管理以及项目质量管理</w:t>
            </w:r>
            <w:r w:rsidRPr="004D192C">
              <w:rPr>
                <w:rFonts w:ascii="宋体" w:eastAsia="宋体" w:hAnsi="宋体" w:cs="Times New Roman" w:hint="eastAsia"/>
                <w:sz w:val="24"/>
                <w14:ligatures w14:val="none"/>
              </w:rPr>
              <w:t>；开展</w:t>
            </w:r>
            <w:r w:rsidRPr="004D192C">
              <w:rPr>
                <w:rFonts w:ascii="宋体" w:eastAsia="宋体" w:hAnsi="宋体" w:cs="Times New Roman"/>
                <w:sz w:val="24"/>
                <w14:ligatures w14:val="none"/>
              </w:rPr>
              <w:t>项目问题管理和项目风险管理</w:t>
            </w:r>
            <w:r w:rsidRPr="004D192C">
              <w:rPr>
                <w:rFonts w:ascii="宋体" w:eastAsia="宋体" w:hAnsi="宋体" w:cs="Times New Roman" w:hint="eastAsia"/>
                <w:sz w:val="24"/>
                <w14:ligatures w14:val="none"/>
              </w:rPr>
              <w:t>；</w:t>
            </w:r>
            <w:r w:rsidRPr="004D192C">
              <w:rPr>
                <w:rFonts w:ascii="宋体" w:eastAsia="宋体" w:hAnsi="宋体" w:cs="Times New Roman"/>
                <w:sz w:val="24"/>
                <w14:ligatures w14:val="none"/>
              </w:rPr>
              <w:t>按照要求</w:t>
            </w:r>
            <w:r w:rsidRPr="004D192C">
              <w:rPr>
                <w:rFonts w:ascii="宋体" w:eastAsia="宋体" w:hAnsi="宋体" w:cs="Times New Roman" w:hint="eastAsia"/>
                <w:sz w:val="24"/>
                <w14:ligatures w14:val="none"/>
              </w:rPr>
              <w:t>定期</w:t>
            </w:r>
            <w:r w:rsidRPr="004D192C">
              <w:rPr>
                <w:rFonts w:ascii="宋体" w:eastAsia="宋体" w:hAnsi="宋体" w:cs="Times New Roman"/>
                <w:sz w:val="24"/>
                <w14:ligatures w14:val="none"/>
              </w:rPr>
              <w:t>进行工作报告</w:t>
            </w:r>
            <w:r w:rsidRPr="004D192C">
              <w:rPr>
                <w:rFonts w:ascii="宋体" w:eastAsia="宋体" w:hAnsi="宋体" w:cs="Times New Roman" w:hint="eastAsia"/>
                <w:sz w:val="24"/>
                <w14:ligatures w14:val="none"/>
              </w:rPr>
              <w:t>等</w:t>
            </w:r>
          </w:p>
        </w:tc>
      </w:tr>
      <w:tr w:rsidR="004D192C" w:rsidRPr="004D192C" w14:paraId="404F66EF" w14:textId="77777777" w:rsidTr="00262D11">
        <w:trPr>
          <w:trHeight w:val="671"/>
          <w:jc w:val="center"/>
        </w:trPr>
        <w:tc>
          <w:tcPr>
            <w:tcW w:w="845" w:type="dxa"/>
            <w:tcBorders>
              <w:left w:val="single" w:sz="4" w:space="0" w:color="auto"/>
              <w:bottom w:val="single" w:sz="4" w:space="0" w:color="auto"/>
              <w:right w:val="single" w:sz="4" w:space="0" w:color="auto"/>
            </w:tcBorders>
            <w:vAlign w:val="center"/>
          </w:tcPr>
          <w:p w14:paraId="0EF2DA99" w14:textId="77777777" w:rsidR="004D192C" w:rsidRPr="004D192C" w:rsidRDefault="004D192C" w:rsidP="004D192C">
            <w:pPr>
              <w:numPr>
                <w:ilvl w:val="0"/>
                <w:numId w:val="3"/>
              </w:numPr>
              <w:spacing w:after="0" w:line="240" w:lineRule="auto"/>
              <w:jc w:val="center"/>
              <w:rPr>
                <w:rFonts w:ascii="宋体" w:eastAsia="宋体" w:hAnsi="宋体" w:cs="Times New Roman" w:hint="eastAsia"/>
                <w:sz w:val="24"/>
                <w14:ligatures w14:val="none"/>
              </w:rPr>
            </w:pPr>
          </w:p>
        </w:tc>
        <w:tc>
          <w:tcPr>
            <w:tcW w:w="1400" w:type="dxa"/>
            <w:tcBorders>
              <w:left w:val="single" w:sz="4" w:space="0" w:color="auto"/>
              <w:bottom w:val="single" w:sz="4" w:space="0" w:color="auto"/>
              <w:right w:val="single" w:sz="4" w:space="0" w:color="auto"/>
            </w:tcBorders>
            <w:vAlign w:val="center"/>
          </w:tcPr>
          <w:p w14:paraId="15B8D59C" w14:textId="77777777" w:rsidR="004D192C" w:rsidRPr="004D192C" w:rsidRDefault="004D192C" w:rsidP="004D192C">
            <w:pPr>
              <w:widowControl/>
              <w:spacing w:after="0" w:line="240" w:lineRule="auto"/>
              <w:jc w:val="center"/>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需求分析</w:t>
            </w:r>
          </w:p>
        </w:tc>
        <w:tc>
          <w:tcPr>
            <w:tcW w:w="6828" w:type="dxa"/>
            <w:tcBorders>
              <w:left w:val="single" w:sz="4" w:space="0" w:color="auto"/>
              <w:bottom w:val="single" w:sz="4" w:space="0" w:color="auto"/>
              <w:right w:val="single" w:sz="4" w:space="0" w:color="auto"/>
            </w:tcBorders>
            <w:vAlign w:val="center"/>
          </w:tcPr>
          <w:p w14:paraId="6EE773B9" w14:textId="77777777" w:rsidR="004D192C" w:rsidRPr="004D192C" w:rsidRDefault="004D192C" w:rsidP="004D192C">
            <w:pPr>
              <w:widowControl/>
              <w:spacing w:after="0" w:line="240" w:lineRule="auto"/>
              <w:jc w:val="both"/>
              <w:rPr>
                <w:rFonts w:ascii="宋体" w:eastAsia="宋体" w:hAnsi="宋体" w:cs="仿宋_GB2312" w:hint="eastAsia"/>
                <w:sz w:val="24"/>
                <w14:ligatures w14:val="none"/>
              </w:rPr>
            </w:pPr>
            <w:r w:rsidRPr="004D192C">
              <w:rPr>
                <w:rFonts w:ascii="宋体" w:eastAsia="宋体" w:hAnsi="宋体" w:cs="仿宋_GB2312"/>
                <w:sz w:val="24"/>
                <w14:ligatures w14:val="none"/>
              </w:rPr>
              <w:t>根据</w:t>
            </w:r>
            <w:r w:rsidRPr="004D192C">
              <w:rPr>
                <w:rFonts w:ascii="宋体" w:eastAsia="宋体" w:hAnsi="宋体" w:cs="仿宋_GB2312" w:hint="eastAsia"/>
                <w:sz w:val="24"/>
                <w14:ligatures w14:val="none"/>
              </w:rPr>
              <w:t>业务要求，梳理转化为业务对系统功能性和非功能性等具体要求，形成需求规格说明书</w:t>
            </w:r>
          </w:p>
        </w:tc>
      </w:tr>
      <w:tr w:rsidR="004D192C" w:rsidRPr="004D192C" w14:paraId="6D34AA3D" w14:textId="77777777" w:rsidTr="00262D11">
        <w:trPr>
          <w:trHeight w:val="671"/>
          <w:jc w:val="center"/>
        </w:trPr>
        <w:tc>
          <w:tcPr>
            <w:tcW w:w="845" w:type="dxa"/>
            <w:tcBorders>
              <w:left w:val="single" w:sz="4" w:space="0" w:color="auto"/>
              <w:bottom w:val="single" w:sz="4" w:space="0" w:color="auto"/>
              <w:right w:val="single" w:sz="4" w:space="0" w:color="auto"/>
            </w:tcBorders>
            <w:vAlign w:val="center"/>
          </w:tcPr>
          <w:p w14:paraId="412CB9DD" w14:textId="77777777" w:rsidR="004D192C" w:rsidRPr="004D192C" w:rsidRDefault="004D192C" w:rsidP="004D192C">
            <w:pPr>
              <w:numPr>
                <w:ilvl w:val="0"/>
                <w:numId w:val="3"/>
              </w:numPr>
              <w:spacing w:after="0" w:line="240" w:lineRule="auto"/>
              <w:jc w:val="center"/>
              <w:rPr>
                <w:rFonts w:ascii="宋体" w:eastAsia="宋体" w:hAnsi="宋体" w:cs="Times New Roman" w:hint="eastAsia"/>
                <w:sz w:val="24"/>
                <w14:ligatures w14:val="none"/>
              </w:rPr>
            </w:pPr>
          </w:p>
        </w:tc>
        <w:tc>
          <w:tcPr>
            <w:tcW w:w="1400" w:type="dxa"/>
            <w:tcBorders>
              <w:left w:val="single" w:sz="4" w:space="0" w:color="auto"/>
              <w:bottom w:val="single" w:sz="4" w:space="0" w:color="auto"/>
              <w:right w:val="single" w:sz="4" w:space="0" w:color="auto"/>
            </w:tcBorders>
            <w:vAlign w:val="center"/>
          </w:tcPr>
          <w:p w14:paraId="6BE3215C" w14:textId="77777777" w:rsidR="004D192C" w:rsidRPr="004D192C" w:rsidRDefault="004D192C" w:rsidP="004D192C">
            <w:pPr>
              <w:widowControl/>
              <w:spacing w:after="0" w:line="240" w:lineRule="auto"/>
              <w:jc w:val="center"/>
              <w:rPr>
                <w:rFonts w:ascii="宋体" w:eastAsia="宋体" w:hAnsi="宋体" w:cs="仿宋_GB2312" w:hint="eastAsia"/>
                <w:sz w:val="24"/>
                <w14:ligatures w14:val="none"/>
              </w:rPr>
            </w:pPr>
            <w:r w:rsidRPr="004D192C">
              <w:rPr>
                <w:rFonts w:ascii="宋体" w:eastAsia="宋体" w:hAnsi="宋体" w:cs="仿宋_GB2312"/>
                <w:sz w:val="24"/>
                <w14:ligatures w14:val="none"/>
              </w:rPr>
              <w:t>设</w:t>
            </w:r>
            <w:r w:rsidRPr="004D192C">
              <w:rPr>
                <w:rFonts w:ascii="宋体" w:eastAsia="宋体" w:hAnsi="宋体" w:cs="仿宋_GB2312" w:hint="eastAsia"/>
                <w:sz w:val="24"/>
                <w14:ligatures w14:val="none"/>
              </w:rPr>
              <w:t xml:space="preserve">  </w:t>
            </w:r>
            <w:r w:rsidRPr="004D192C">
              <w:rPr>
                <w:rFonts w:ascii="宋体" w:eastAsia="宋体" w:hAnsi="宋体" w:cs="仿宋_GB2312"/>
                <w:sz w:val="24"/>
                <w14:ligatures w14:val="none"/>
              </w:rPr>
              <w:t>计</w:t>
            </w:r>
          </w:p>
        </w:tc>
        <w:tc>
          <w:tcPr>
            <w:tcW w:w="6828" w:type="dxa"/>
            <w:tcBorders>
              <w:left w:val="single" w:sz="4" w:space="0" w:color="auto"/>
              <w:bottom w:val="single" w:sz="4" w:space="0" w:color="auto"/>
              <w:right w:val="single" w:sz="4" w:space="0" w:color="auto"/>
            </w:tcBorders>
            <w:vAlign w:val="center"/>
          </w:tcPr>
          <w:p w14:paraId="0383AA9B" w14:textId="77777777" w:rsidR="004D192C" w:rsidRPr="004D192C" w:rsidRDefault="004D192C" w:rsidP="004D192C">
            <w:pPr>
              <w:widowControl/>
              <w:spacing w:after="0" w:line="240" w:lineRule="auto"/>
              <w:jc w:val="both"/>
              <w:rPr>
                <w:rFonts w:ascii="宋体" w:eastAsia="宋体" w:hAnsi="宋体" w:cs="仿宋_GB2312" w:hint="eastAsia"/>
                <w:sz w:val="24"/>
                <w14:ligatures w14:val="none"/>
              </w:rPr>
            </w:pPr>
            <w:r w:rsidRPr="004D192C">
              <w:rPr>
                <w:rFonts w:ascii="宋体" w:eastAsia="宋体" w:hAnsi="宋体" w:cs="仿宋_GB2312"/>
                <w:sz w:val="24"/>
                <w14:ligatures w14:val="none"/>
              </w:rPr>
              <w:t>完成</w:t>
            </w:r>
            <w:r w:rsidRPr="004D192C">
              <w:rPr>
                <w:rFonts w:ascii="宋体" w:eastAsia="宋体" w:hAnsi="宋体" w:cs="仿宋_GB2312" w:hint="eastAsia"/>
                <w:sz w:val="24"/>
                <w14:ligatures w14:val="none"/>
              </w:rPr>
              <w:t>相关</w:t>
            </w:r>
            <w:r w:rsidRPr="004D192C">
              <w:rPr>
                <w:rFonts w:ascii="宋体" w:eastAsia="宋体" w:hAnsi="宋体" w:cs="仿宋_GB2312"/>
                <w:sz w:val="24"/>
                <w14:ligatures w14:val="none"/>
              </w:rPr>
              <w:t>物理子系统的概要设计、详细设计等相关工作，形成相应</w:t>
            </w:r>
            <w:r w:rsidRPr="004D192C">
              <w:rPr>
                <w:rFonts w:ascii="宋体" w:eastAsia="宋体" w:hAnsi="宋体" w:cs="仿宋_GB2312" w:hint="eastAsia"/>
                <w:sz w:val="24"/>
                <w14:ligatures w14:val="none"/>
              </w:rPr>
              <w:t>设计</w:t>
            </w:r>
            <w:r w:rsidRPr="004D192C">
              <w:rPr>
                <w:rFonts w:ascii="宋体" w:eastAsia="宋体" w:hAnsi="宋体" w:cs="仿宋_GB2312"/>
                <w:sz w:val="24"/>
                <w14:ligatures w14:val="none"/>
              </w:rPr>
              <w:t>说明书</w:t>
            </w:r>
          </w:p>
        </w:tc>
      </w:tr>
      <w:tr w:rsidR="004D192C" w:rsidRPr="004D192C" w14:paraId="46336F7D" w14:textId="77777777" w:rsidTr="00262D11">
        <w:trPr>
          <w:trHeight w:val="786"/>
          <w:jc w:val="center"/>
        </w:trPr>
        <w:tc>
          <w:tcPr>
            <w:tcW w:w="845" w:type="dxa"/>
            <w:tcBorders>
              <w:top w:val="single" w:sz="4" w:space="0" w:color="auto"/>
              <w:left w:val="single" w:sz="4" w:space="0" w:color="auto"/>
              <w:right w:val="single" w:sz="4" w:space="0" w:color="auto"/>
            </w:tcBorders>
            <w:vAlign w:val="center"/>
          </w:tcPr>
          <w:p w14:paraId="1873CD44" w14:textId="77777777" w:rsidR="004D192C" w:rsidRPr="004D192C" w:rsidRDefault="004D192C" w:rsidP="004D192C">
            <w:pPr>
              <w:numPr>
                <w:ilvl w:val="0"/>
                <w:numId w:val="3"/>
              </w:numPr>
              <w:spacing w:after="0" w:line="240" w:lineRule="auto"/>
              <w:jc w:val="center"/>
              <w:rPr>
                <w:rFonts w:ascii="宋体" w:eastAsia="宋体" w:hAnsi="宋体" w:cs="Times New Roman" w:hint="eastAsia"/>
                <w:sz w:val="24"/>
                <w14:ligatures w14:val="none"/>
              </w:rPr>
            </w:pPr>
          </w:p>
        </w:tc>
        <w:tc>
          <w:tcPr>
            <w:tcW w:w="1400" w:type="dxa"/>
            <w:tcBorders>
              <w:top w:val="single" w:sz="4" w:space="0" w:color="auto"/>
              <w:left w:val="single" w:sz="4" w:space="0" w:color="auto"/>
              <w:right w:val="single" w:sz="4" w:space="0" w:color="auto"/>
            </w:tcBorders>
            <w:vAlign w:val="center"/>
          </w:tcPr>
          <w:p w14:paraId="2D965AC8" w14:textId="77777777" w:rsidR="004D192C" w:rsidRPr="004D192C" w:rsidRDefault="004D192C" w:rsidP="004D192C">
            <w:pPr>
              <w:widowControl/>
              <w:spacing w:after="0" w:line="240" w:lineRule="auto"/>
              <w:jc w:val="center"/>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开  发</w:t>
            </w:r>
          </w:p>
        </w:tc>
        <w:tc>
          <w:tcPr>
            <w:tcW w:w="6828" w:type="dxa"/>
            <w:tcBorders>
              <w:top w:val="single" w:sz="4" w:space="0" w:color="auto"/>
              <w:left w:val="single" w:sz="4" w:space="0" w:color="auto"/>
              <w:right w:val="single" w:sz="4" w:space="0" w:color="auto"/>
            </w:tcBorders>
            <w:vAlign w:val="center"/>
          </w:tcPr>
          <w:p w14:paraId="7C258385" w14:textId="77777777" w:rsidR="004D192C" w:rsidRPr="004D192C" w:rsidRDefault="004D192C" w:rsidP="004D192C">
            <w:pPr>
              <w:widowControl/>
              <w:spacing w:after="0" w:line="240" w:lineRule="auto"/>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根据功能设计按计划完成开发，实现设计功能</w:t>
            </w:r>
            <w:r w:rsidRPr="004D192C">
              <w:rPr>
                <w:rFonts w:ascii="宋体" w:eastAsia="宋体" w:hAnsi="宋体" w:cs="仿宋_GB2312"/>
                <w:sz w:val="24"/>
                <w14:ligatures w14:val="none"/>
              </w:rPr>
              <w:t>，</w:t>
            </w:r>
            <w:r w:rsidRPr="004D192C">
              <w:rPr>
                <w:rFonts w:ascii="宋体" w:eastAsia="宋体" w:hAnsi="宋体" w:cs="仿宋_GB2312" w:hint="eastAsia"/>
                <w:sz w:val="24"/>
                <w14:ligatures w14:val="none"/>
              </w:rPr>
              <w:t>完成单元测试等工作</w:t>
            </w:r>
          </w:p>
        </w:tc>
      </w:tr>
      <w:tr w:rsidR="004D192C" w:rsidRPr="004D192C" w14:paraId="7CD1CCFF" w14:textId="77777777" w:rsidTr="00262D11">
        <w:trPr>
          <w:trHeight w:val="786"/>
          <w:jc w:val="center"/>
        </w:trPr>
        <w:tc>
          <w:tcPr>
            <w:tcW w:w="845" w:type="dxa"/>
            <w:tcBorders>
              <w:top w:val="single" w:sz="4" w:space="0" w:color="auto"/>
              <w:left w:val="single" w:sz="4" w:space="0" w:color="auto"/>
              <w:right w:val="single" w:sz="4" w:space="0" w:color="auto"/>
            </w:tcBorders>
            <w:vAlign w:val="center"/>
          </w:tcPr>
          <w:p w14:paraId="3E48F716" w14:textId="77777777" w:rsidR="004D192C" w:rsidRPr="004D192C" w:rsidRDefault="004D192C" w:rsidP="004D192C">
            <w:pPr>
              <w:numPr>
                <w:ilvl w:val="0"/>
                <w:numId w:val="3"/>
              </w:numPr>
              <w:spacing w:after="0" w:line="240" w:lineRule="auto"/>
              <w:jc w:val="center"/>
              <w:rPr>
                <w:rFonts w:ascii="宋体" w:eastAsia="宋体" w:hAnsi="宋体" w:cs="Times New Roman" w:hint="eastAsia"/>
                <w:sz w:val="24"/>
                <w14:ligatures w14:val="none"/>
              </w:rPr>
            </w:pPr>
          </w:p>
        </w:tc>
        <w:tc>
          <w:tcPr>
            <w:tcW w:w="1400" w:type="dxa"/>
            <w:tcBorders>
              <w:top w:val="single" w:sz="4" w:space="0" w:color="auto"/>
              <w:left w:val="single" w:sz="4" w:space="0" w:color="auto"/>
              <w:right w:val="single" w:sz="4" w:space="0" w:color="auto"/>
            </w:tcBorders>
            <w:vAlign w:val="center"/>
          </w:tcPr>
          <w:p w14:paraId="103BD752" w14:textId="77777777" w:rsidR="004D192C" w:rsidRPr="004D192C" w:rsidRDefault="004D192C" w:rsidP="004D192C">
            <w:pPr>
              <w:widowControl/>
              <w:spacing w:after="0" w:line="240" w:lineRule="auto"/>
              <w:jc w:val="center"/>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测  试</w:t>
            </w:r>
          </w:p>
        </w:tc>
        <w:tc>
          <w:tcPr>
            <w:tcW w:w="6828" w:type="dxa"/>
            <w:tcBorders>
              <w:top w:val="single" w:sz="4" w:space="0" w:color="auto"/>
              <w:left w:val="single" w:sz="4" w:space="0" w:color="auto"/>
              <w:right w:val="single" w:sz="4" w:space="0" w:color="auto"/>
            </w:tcBorders>
            <w:vAlign w:val="center"/>
          </w:tcPr>
          <w:p w14:paraId="62C00D79" w14:textId="77777777" w:rsidR="004D192C" w:rsidRPr="004D192C" w:rsidRDefault="004D192C" w:rsidP="004D192C">
            <w:pPr>
              <w:widowControl/>
              <w:spacing w:after="0" w:line="240" w:lineRule="auto"/>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开展产品、系统集成等测试工作，包括测试计划、准备和执行，完成测试案例、脚本及数据的编制和准备，及时组织系统修补和必要的回归测试，形成测试报告；协助开展用户验收测试相关工作</w:t>
            </w:r>
          </w:p>
        </w:tc>
      </w:tr>
      <w:tr w:rsidR="004D192C" w:rsidRPr="004D192C" w14:paraId="51FD2352" w14:textId="77777777" w:rsidTr="00262D11">
        <w:trPr>
          <w:trHeight w:val="786"/>
          <w:jc w:val="center"/>
        </w:trPr>
        <w:tc>
          <w:tcPr>
            <w:tcW w:w="845" w:type="dxa"/>
            <w:tcBorders>
              <w:top w:val="single" w:sz="4" w:space="0" w:color="auto"/>
              <w:left w:val="single" w:sz="4" w:space="0" w:color="auto"/>
              <w:right w:val="single" w:sz="4" w:space="0" w:color="auto"/>
            </w:tcBorders>
            <w:vAlign w:val="center"/>
          </w:tcPr>
          <w:p w14:paraId="17B23E03" w14:textId="77777777" w:rsidR="004D192C" w:rsidRPr="004D192C" w:rsidRDefault="004D192C" w:rsidP="004D192C">
            <w:pPr>
              <w:numPr>
                <w:ilvl w:val="0"/>
                <w:numId w:val="3"/>
              </w:numPr>
              <w:spacing w:after="0" w:line="240" w:lineRule="auto"/>
              <w:jc w:val="center"/>
              <w:rPr>
                <w:rFonts w:ascii="宋体" w:eastAsia="宋体" w:hAnsi="宋体" w:cs="Times New Roman" w:hint="eastAsia"/>
                <w:sz w:val="24"/>
                <w14:ligatures w14:val="none"/>
              </w:rPr>
            </w:pPr>
          </w:p>
        </w:tc>
        <w:tc>
          <w:tcPr>
            <w:tcW w:w="1400" w:type="dxa"/>
            <w:tcBorders>
              <w:top w:val="single" w:sz="4" w:space="0" w:color="auto"/>
              <w:left w:val="single" w:sz="4" w:space="0" w:color="auto"/>
              <w:right w:val="single" w:sz="4" w:space="0" w:color="auto"/>
            </w:tcBorders>
            <w:vAlign w:val="center"/>
          </w:tcPr>
          <w:p w14:paraId="2C01B7CE" w14:textId="77777777" w:rsidR="004D192C" w:rsidRPr="004D192C" w:rsidRDefault="004D192C" w:rsidP="004D192C">
            <w:pPr>
              <w:widowControl/>
              <w:spacing w:after="0" w:line="240" w:lineRule="auto"/>
              <w:jc w:val="center"/>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投产支持</w:t>
            </w:r>
          </w:p>
        </w:tc>
        <w:tc>
          <w:tcPr>
            <w:tcW w:w="6828" w:type="dxa"/>
            <w:tcBorders>
              <w:top w:val="single" w:sz="4" w:space="0" w:color="auto"/>
              <w:left w:val="single" w:sz="4" w:space="0" w:color="auto"/>
              <w:right w:val="single" w:sz="4" w:space="0" w:color="auto"/>
            </w:tcBorders>
            <w:vAlign w:val="center"/>
          </w:tcPr>
          <w:p w14:paraId="58F534F3" w14:textId="77777777" w:rsidR="004D192C" w:rsidRPr="004D192C" w:rsidRDefault="004D192C" w:rsidP="004D192C">
            <w:pPr>
              <w:widowControl/>
              <w:spacing w:after="0" w:line="240" w:lineRule="auto"/>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为系统投产演练和投产上线等提供必要支持，包括但不限于各类方案计划和流程策略的制定、现场人员支持及运</w:t>
            </w:r>
            <w:proofErr w:type="gramStart"/>
            <w:r w:rsidRPr="004D192C">
              <w:rPr>
                <w:rFonts w:ascii="宋体" w:eastAsia="宋体" w:hAnsi="宋体" w:cs="仿宋_GB2312" w:hint="eastAsia"/>
                <w:sz w:val="24"/>
                <w14:ligatures w14:val="none"/>
              </w:rPr>
              <w:t>维培训</w:t>
            </w:r>
            <w:proofErr w:type="gramEnd"/>
            <w:r w:rsidRPr="004D192C">
              <w:rPr>
                <w:rFonts w:ascii="宋体" w:eastAsia="宋体" w:hAnsi="宋体" w:cs="仿宋_GB2312" w:hint="eastAsia"/>
                <w:sz w:val="24"/>
                <w14:ligatures w14:val="none"/>
              </w:rPr>
              <w:t>等工作</w:t>
            </w:r>
          </w:p>
        </w:tc>
      </w:tr>
      <w:tr w:rsidR="004D192C" w:rsidRPr="004D192C" w14:paraId="25B32972" w14:textId="77777777" w:rsidTr="00262D11">
        <w:trPr>
          <w:trHeight w:val="786"/>
          <w:jc w:val="center"/>
        </w:trPr>
        <w:tc>
          <w:tcPr>
            <w:tcW w:w="845" w:type="dxa"/>
            <w:tcBorders>
              <w:top w:val="single" w:sz="4" w:space="0" w:color="auto"/>
              <w:left w:val="single" w:sz="4" w:space="0" w:color="auto"/>
              <w:right w:val="single" w:sz="4" w:space="0" w:color="auto"/>
            </w:tcBorders>
            <w:vAlign w:val="center"/>
          </w:tcPr>
          <w:p w14:paraId="7740E0D8" w14:textId="77777777" w:rsidR="004D192C" w:rsidRPr="004D192C" w:rsidRDefault="004D192C" w:rsidP="004D192C">
            <w:pPr>
              <w:numPr>
                <w:ilvl w:val="0"/>
                <w:numId w:val="3"/>
              </w:numPr>
              <w:spacing w:after="0" w:line="240" w:lineRule="auto"/>
              <w:jc w:val="center"/>
              <w:rPr>
                <w:rFonts w:ascii="宋体" w:eastAsia="宋体" w:hAnsi="宋体" w:cs="Times New Roman" w:hint="eastAsia"/>
                <w:sz w:val="24"/>
                <w14:ligatures w14:val="none"/>
              </w:rPr>
            </w:pPr>
          </w:p>
        </w:tc>
        <w:tc>
          <w:tcPr>
            <w:tcW w:w="1400" w:type="dxa"/>
            <w:tcBorders>
              <w:top w:val="single" w:sz="4" w:space="0" w:color="auto"/>
              <w:left w:val="single" w:sz="4" w:space="0" w:color="auto"/>
              <w:right w:val="single" w:sz="4" w:space="0" w:color="auto"/>
            </w:tcBorders>
            <w:vAlign w:val="center"/>
          </w:tcPr>
          <w:p w14:paraId="0EFEB96E" w14:textId="77777777" w:rsidR="004D192C" w:rsidRPr="004D192C" w:rsidRDefault="004D192C" w:rsidP="004D192C">
            <w:pPr>
              <w:widowControl/>
              <w:spacing w:after="0" w:line="240" w:lineRule="auto"/>
              <w:jc w:val="center"/>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系统二级运维</w:t>
            </w:r>
          </w:p>
        </w:tc>
        <w:tc>
          <w:tcPr>
            <w:tcW w:w="6828" w:type="dxa"/>
            <w:tcBorders>
              <w:top w:val="single" w:sz="4" w:space="0" w:color="auto"/>
              <w:left w:val="single" w:sz="4" w:space="0" w:color="auto"/>
              <w:right w:val="single" w:sz="4" w:space="0" w:color="auto"/>
            </w:tcBorders>
            <w:vAlign w:val="center"/>
          </w:tcPr>
          <w:p w14:paraId="5D1C6748" w14:textId="77777777" w:rsidR="004D192C" w:rsidRPr="004D192C" w:rsidRDefault="004D192C" w:rsidP="004D192C">
            <w:pPr>
              <w:widowControl/>
              <w:spacing w:after="0" w:line="240" w:lineRule="auto"/>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在本项目投产后至合同周期结束前，安排人员负责本项目开发、改造功能的日常系统二级运维工作。</w:t>
            </w:r>
          </w:p>
        </w:tc>
      </w:tr>
      <w:tr w:rsidR="004D192C" w:rsidRPr="004D192C" w14:paraId="5DB51F23" w14:textId="77777777" w:rsidTr="00262D11">
        <w:trPr>
          <w:trHeight w:val="717"/>
          <w:jc w:val="center"/>
        </w:trPr>
        <w:tc>
          <w:tcPr>
            <w:tcW w:w="845" w:type="dxa"/>
            <w:tcBorders>
              <w:top w:val="single" w:sz="4" w:space="0" w:color="auto"/>
              <w:left w:val="single" w:sz="4" w:space="0" w:color="auto"/>
              <w:bottom w:val="single" w:sz="4" w:space="0" w:color="auto"/>
              <w:right w:val="single" w:sz="4" w:space="0" w:color="auto"/>
            </w:tcBorders>
            <w:vAlign w:val="center"/>
          </w:tcPr>
          <w:p w14:paraId="6549D0A8" w14:textId="77777777" w:rsidR="004D192C" w:rsidRPr="004D192C" w:rsidRDefault="004D192C" w:rsidP="004D192C">
            <w:pPr>
              <w:numPr>
                <w:ilvl w:val="0"/>
                <w:numId w:val="3"/>
              </w:numPr>
              <w:spacing w:after="0" w:line="240" w:lineRule="auto"/>
              <w:jc w:val="center"/>
              <w:rPr>
                <w:rFonts w:ascii="宋体" w:eastAsia="宋体" w:hAnsi="宋体" w:cs="Times New Roman" w:hint="eastAsia"/>
                <w:sz w:val="24"/>
                <w14:ligatures w14:val="none"/>
              </w:rPr>
            </w:pPr>
          </w:p>
        </w:tc>
        <w:tc>
          <w:tcPr>
            <w:tcW w:w="1400" w:type="dxa"/>
            <w:tcBorders>
              <w:top w:val="single" w:sz="4" w:space="0" w:color="auto"/>
              <w:left w:val="single" w:sz="4" w:space="0" w:color="auto"/>
              <w:bottom w:val="single" w:sz="4" w:space="0" w:color="auto"/>
              <w:right w:val="single" w:sz="4" w:space="0" w:color="auto"/>
            </w:tcBorders>
            <w:vAlign w:val="center"/>
          </w:tcPr>
          <w:p w14:paraId="5BD6997E" w14:textId="77777777" w:rsidR="004D192C" w:rsidRPr="004D192C" w:rsidRDefault="004D192C" w:rsidP="004D192C">
            <w:pPr>
              <w:widowControl/>
              <w:spacing w:after="0" w:line="240" w:lineRule="auto"/>
              <w:jc w:val="center"/>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培训及知识转移</w:t>
            </w:r>
          </w:p>
        </w:tc>
        <w:tc>
          <w:tcPr>
            <w:tcW w:w="6828" w:type="dxa"/>
            <w:tcBorders>
              <w:top w:val="single" w:sz="4" w:space="0" w:color="auto"/>
              <w:left w:val="single" w:sz="4" w:space="0" w:color="auto"/>
              <w:bottom w:val="single" w:sz="4" w:space="0" w:color="auto"/>
              <w:right w:val="single" w:sz="4" w:space="0" w:color="auto"/>
            </w:tcBorders>
            <w:vAlign w:val="center"/>
          </w:tcPr>
          <w:p w14:paraId="52CB5628" w14:textId="77777777" w:rsidR="004D192C" w:rsidRPr="004D192C" w:rsidRDefault="004D192C" w:rsidP="004D192C">
            <w:pPr>
              <w:widowControl/>
              <w:spacing w:after="0" w:line="240" w:lineRule="auto"/>
              <w:jc w:val="both"/>
              <w:rPr>
                <w:rFonts w:ascii="宋体" w:eastAsia="宋体" w:hAnsi="宋体" w:cs="Times New Roman" w:hint="eastAsia"/>
                <w:sz w:val="24"/>
                <w14:ligatures w14:val="none"/>
              </w:rPr>
            </w:pPr>
            <w:r w:rsidRPr="004D192C">
              <w:rPr>
                <w:rFonts w:ascii="宋体" w:eastAsia="宋体" w:hAnsi="宋体" w:cs="仿宋_GB2312" w:hint="eastAsia"/>
                <w:sz w:val="24"/>
                <w14:ligatures w14:val="none"/>
              </w:rPr>
              <w:t>通过必要培训使采购人相关人员，以及采购人指定的人员（包括第三方人员），熟悉系统内容和功能，以及使用权限划分与操作方式，包括系统架构、部署运维、参数配置等内容；提供完备的培训材料；掌握本项目新客户</w:t>
            </w:r>
            <w:proofErr w:type="gramStart"/>
            <w:r w:rsidRPr="004D192C">
              <w:rPr>
                <w:rFonts w:ascii="宋体" w:eastAsia="宋体" w:hAnsi="宋体" w:cs="仿宋_GB2312" w:hint="eastAsia"/>
                <w:sz w:val="24"/>
                <w14:ligatures w14:val="none"/>
              </w:rPr>
              <w:t>化开发</w:t>
            </w:r>
            <w:proofErr w:type="gramEnd"/>
            <w:r w:rsidRPr="004D192C">
              <w:rPr>
                <w:rFonts w:ascii="宋体" w:eastAsia="宋体" w:hAnsi="宋体" w:cs="仿宋_GB2312" w:hint="eastAsia"/>
                <w:sz w:val="24"/>
                <w14:ligatures w14:val="none"/>
              </w:rPr>
              <w:t>部分功能的二次开发能力</w:t>
            </w:r>
          </w:p>
        </w:tc>
      </w:tr>
    </w:tbl>
    <w:p w14:paraId="08785D0E" w14:textId="77777777" w:rsidR="004D192C" w:rsidRPr="004D192C" w:rsidRDefault="004D192C" w:rsidP="004D192C">
      <w:pPr>
        <w:keepNext/>
        <w:keepLines/>
        <w:numPr>
          <w:ilvl w:val="0"/>
          <w:numId w:val="4"/>
        </w:numPr>
        <w:adjustRightInd w:val="0"/>
        <w:spacing w:after="0" w:line="360" w:lineRule="auto"/>
        <w:ind w:firstLineChars="200" w:firstLine="442"/>
        <w:jc w:val="both"/>
        <w:textAlignment w:val="baseline"/>
        <w:outlineLvl w:val="0"/>
        <w:rPr>
          <w:rFonts w:ascii="宋体" w:eastAsia="宋体" w:hAnsi="宋体" w:cs="Times New Roman" w:hint="eastAsia"/>
          <w:b/>
          <w:bCs/>
          <w:spacing w:val="-10"/>
          <w:kern w:val="28"/>
          <w:sz w:val="24"/>
          <w14:ligatures w14:val="none"/>
        </w:rPr>
      </w:pPr>
      <w:bookmarkStart w:id="7" w:name="_Toc2791"/>
      <w:bookmarkStart w:id="8" w:name="_Toc628"/>
      <w:r w:rsidRPr="004D192C">
        <w:rPr>
          <w:rFonts w:ascii="宋体" w:eastAsia="宋体" w:hAnsi="宋体" w:cs="Times New Roman" w:hint="eastAsia"/>
          <w:b/>
          <w:bCs/>
          <w:spacing w:val="-10"/>
          <w:kern w:val="28"/>
          <w:sz w:val="24"/>
          <w14:ligatures w14:val="none"/>
        </w:rPr>
        <w:t>业务要求</w:t>
      </w:r>
      <w:bookmarkEnd w:id="7"/>
    </w:p>
    <w:p w14:paraId="0C96A5AD" w14:textId="77777777" w:rsidR="004D192C" w:rsidRPr="004D192C" w:rsidRDefault="004D192C" w:rsidP="004D192C">
      <w:pPr>
        <w:adjustRightInd w:val="0"/>
        <w:spacing w:after="0" w:line="360" w:lineRule="auto"/>
        <w:ind w:firstLineChars="200" w:firstLine="480"/>
        <w:textAlignment w:val="baseline"/>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按采购人计划完成系统功能改造并投产上线。各业务需求说明书将对需求提出详细的业务要求和调整内容。</w:t>
      </w:r>
    </w:p>
    <w:p w14:paraId="0A5E8B2F" w14:textId="77777777" w:rsidR="004D192C" w:rsidRPr="004D192C" w:rsidRDefault="004D192C" w:rsidP="004D192C">
      <w:pPr>
        <w:keepNext/>
        <w:keepLines/>
        <w:numPr>
          <w:ilvl w:val="0"/>
          <w:numId w:val="4"/>
        </w:numPr>
        <w:adjustRightInd w:val="0"/>
        <w:spacing w:after="0" w:line="360" w:lineRule="auto"/>
        <w:ind w:firstLineChars="200" w:firstLine="442"/>
        <w:jc w:val="both"/>
        <w:textAlignment w:val="baseline"/>
        <w:outlineLvl w:val="0"/>
        <w:rPr>
          <w:rFonts w:ascii="宋体" w:eastAsia="宋体" w:hAnsi="宋体" w:cs="Times New Roman" w:hint="eastAsia"/>
          <w:b/>
          <w:bCs/>
          <w:spacing w:val="-10"/>
          <w:kern w:val="28"/>
          <w:sz w:val="24"/>
          <w14:ligatures w14:val="none"/>
        </w:rPr>
      </w:pPr>
      <w:bookmarkStart w:id="9" w:name="_Toc24978"/>
      <w:r w:rsidRPr="004D192C">
        <w:rPr>
          <w:rFonts w:ascii="宋体" w:eastAsia="宋体" w:hAnsi="宋体" w:cs="Times New Roman" w:hint="eastAsia"/>
          <w:b/>
          <w:bCs/>
          <w:spacing w:val="-10"/>
          <w:kern w:val="28"/>
          <w:sz w:val="24"/>
          <w14:ligatures w14:val="none"/>
        </w:rPr>
        <w:t>技术要求</w:t>
      </w:r>
      <w:bookmarkEnd w:id="9"/>
    </w:p>
    <w:p w14:paraId="680E396D" w14:textId="77777777" w:rsidR="004D192C" w:rsidRPr="004D192C" w:rsidRDefault="004D192C" w:rsidP="004D192C">
      <w:pPr>
        <w:spacing w:after="0" w:line="360" w:lineRule="auto"/>
        <w:ind w:firstLineChars="200" w:firstLine="480"/>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在保持现有系统整体架构和稳定运行的基础上，对</w:t>
      </w:r>
      <w:proofErr w:type="gramStart"/>
      <w:r w:rsidRPr="004D192C">
        <w:rPr>
          <w:rFonts w:ascii="宋体" w:eastAsia="宋体" w:hAnsi="宋体" w:cs="仿宋_GB2312" w:hint="eastAsia"/>
          <w:sz w:val="24"/>
          <w14:ligatures w14:val="none"/>
        </w:rPr>
        <w:t>各需求</w:t>
      </w:r>
      <w:proofErr w:type="gramEnd"/>
      <w:r w:rsidRPr="004D192C">
        <w:rPr>
          <w:rFonts w:ascii="宋体" w:eastAsia="宋体" w:hAnsi="宋体" w:cs="仿宋_GB2312" w:hint="eastAsia"/>
          <w:sz w:val="24"/>
          <w14:ligatures w14:val="none"/>
        </w:rPr>
        <w:t>进行合理</w:t>
      </w:r>
      <w:proofErr w:type="gramStart"/>
      <w:r w:rsidRPr="004D192C">
        <w:rPr>
          <w:rFonts w:ascii="宋体" w:eastAsia="宋体" w:hAnsi="宋体" w:cs="仿宋_GB2312" w:hint="eastAsia"/>
          <w:sz w:val="24"/>
          <w14:ligatures w14:val="none"/>
        </w:rPr>
        <w:t>架构初</w:t>
      </w:r>
      <w:proofErr w:type="gramEnd"/>
      <w:r w:rsidRPr="004D192C">
        <w:rPr>
          <w:rFonts w:ascii="宋体" w:eastAsia="宋体" w:hAnsi="宋体" w:cs="仿宋_GB2312" w:hint="eastAsia"/>
          <w:sz w:val="24"/>
          <w14:ligatures w14:val="none"/>
        </w:rPr>
        <w:t>分，各物理子系统按照涉及需求的关联依赖情况，科学设计系统功能改造方案，确定实施计划安排，确保系统功能切分清晰，底层逻辑准确，业务流程顺畅。</w:t>
      </w:r>
    </w:p>
    <w:p w14:paraId="04BE0303" w14:textId="77777777" w:rsidR="004D192C" w:rsidRPr="004D192C" w:rsidRDefault="004D192C" w:rsidP="004D192C">
      <w:pPr>
        <w:adjustRightInd w:val="0"/>
        <w:spacing w:after="0" w:line="360" w:lineRule="auto"/>
        <w:ind w:firstLineChars="200" w:firstLine="442"/>
        <w:contextualSpacing/>
        <w:textAlignment w:val="baseline"/>
        <w:outlineLvl w:val="0"/>
        <w:rPr>
          <w:rFonts w:ascii="宋体" w:eastAsia="宋体" w:hAnsi="宋体" w:cs="Times New Roman" w:hint="eastAsia"/>
          <w:b/>
          <w:bCs/>
          <w:spacing w:val="-10"/>
          <w:kern w:val="28"/>
          <w:sz w:val="24"/>
          <w14:ligatures w14:val="none"/>
        </w:rPr>
      </w:pPr>
      <w:bookmarkStart w:id="10" w:name="_Toc12222"/>
      <w:r w:rsidRPr="004D192C">
        <w:rPr>
          <w:rFonts w:ascii="宋体" w:eastAsia="宋体" w:hAnsi="宋体" w:cs="Times New Roman" w:hint="eastAsia"/>
          <w:b/>
          <w:bCs/>
          <w:spacing w:val="-10"/>
          <w:kern w:val="28"/>
          <w:sz w:val="24"/>
          <w14:ligatures w14:val="none"/>
        </w:rPr>
        <w:t>五</w:t>
      </w:r>
      <w:r w:rsidRPr="004D192C">
        <w:rPr>
          <w:rFonts w:ascii="宋体" w:eastAsia="宋体" w:hAnsi="宋体" w:cs="Times New Roman"/>
          <w:b/>
          <w:bCs/>
          <w:spacing w:val="-10"/>
          <w:kern w:val="28"/>
          <w:sz w:val="24"/>
          <w14:ligatures w14:val="none"/>
        </w:rPr>
        <w:t>、服务要求</w:t>
      </w:r>
      <w:bookmarkEnd w:id="8"/>
      <w:bookmarkEnd w:id="10"/>
    </w:p>
    <w:p w14:paraId="08863999" w14:textId="77777777" w:rsidR="004D192C" w:rsidRPr="004D192C" w:rsidRDefault="004D192C" w:rsidP="004D192C">
      <w:pPr>
        <w:adjustRightInd w:val="0"/>
        <w:spacing w:after="0" w:line="360" w:lineRule="auto"/>
        <w:ind w:firstLineChars="200" w:firstLine="482"/>
        <w:rPr>
          <w:rFonts w:ascii="宋体" w:eastAsia="宋体" w:hAnsi="宋体" w:cs="楷体_GB2312" w:hint="eastAsia"/>
          <w:b/>
          <w:bCs/>
          <w:sz w:val="24"/>
          <w14:ligatures w14:val="none"/>
        </w:rPr>
      </w:pPr>
      <w:r w:rsidRPr="004D192C">
        <w:rPr>
          <w:rFonts w:ascii="宋体" w:eastAsia="宋体" w:hAnsi="宋体" w:cs="楷体_GB2312" w:hint="eastAsia"/>
          <w:b/>
          <w:bCs/>
          <w:sz w:val="24"/>
          <w14:ligatures w14:val="none"/>
        </w:rPr>
        <w:t>（一）服务要求</w:t>
      </w:r>
    </w:p>
    <w:p w14:paraId="205C5C34" w14:textId="77777777" w:rsidR="004D192C" w:rsidRPr="004D192C" w:rsidRDefault="004D192C" w:rsidP="004D192C">
      <w:pPr>
        <w:spacing w:after="0" w:line="360" w:lineRule="auto"/>
        <w:ind w:firstLineChars="200" w:firstLine="480"/>
        <w:jc w:val="both"/>
        <w:rPr>
          <w:rFonts w:ascii="宋体" w:eastAsia="宋体" w:hAnsi="宋体" w:cs="仿宋_GB2312" w:hint="eastAsia"/>
          <w:sz w:val="24"/>
          <w14:ligatures w14:val="none"/>
        </w:rPr>
      </w:pPr>
      <w:bookmarkStart w:id="11" w:name="_Toc36545096"/>
      <w:r w:rsidRPr="004D192C">
        <w:rPr>
          <w:rFonts w:ascii="宋体" w:eastAsia="宋体" w:hAnsi="宋体" w:cs="仿宋_GB2312" w:hint="eastAsia"/>
          <w:sz w:val="24"/>
          <w14:ligatures w14:val="none"/>
        </w:rPr>
        <w:t>1.总体要求</w:t>
      </w:r>
    </w:p>
    <w:p w14:paraId="124A0485" w14:textId="77777777" w:rsidR="004D192C" w:rsidRPr="004D192C" w:rsidRDefault="004D192C" w:rsidP="004D192C">
      <w:pPr>
        <w:spacing w:after="0" w:line="360" w:lineRule="auto"/>
        <w:ind w:firstLineChars="200" w:firstLine="480"/>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供应商应确保采购人享有对核心产品软件系统拥有永久的、不可撤销的、不可转让的修改权、复制权及其他使用权，以及对客户化软件及核心产品软件系统中客户</w:t>
      </w:r>
      <w:proofErr w:type="gramStart"/>
      <w:r w:rsidRPr="004D192C">
        <w:rPr>
          <w:rFonts w:ascii="宋体" w:eastAsia="宋体" w:hAnsi="宋体" w:cs="仿宋_GB2312" w:hint="eastAsia"/>
          <w:sz w:val="24"/>
          <w14:ligatures w14:val="none"/>
        </w:rPr>
        <w:t>化部分</w:t>
      </w:r>
      <w:proofErr w:type="gramEnd"/>
      <w:r w:rsidRPr="004D192C">
        <w:rPr>
          <w:rFonts w:ascii="宋体" w:eastAsia="宋体" w:hAnsi="宋体" w:cs="仿宋_GB2312" w:hint="eastAsia"/>
          <w:sz w:val="24"/>
          <w14:ligatures w14:val="none"/>
        </w:rPr>
        <w:t>的全部知识产权。为实现上述目的，供应商应向采购人提供客户化</w:t>
      </w:r>
      <w:r w:rsidRPr="004D192C">
        <w:rPr>
          <w:rFonts w:ascii="宋体" w:eastAsia="宋体" w:hAnsi="宋体" w:cs="仿宋_GB2312" w:hint="eastAsia"/>
          <w:sz w:val="24"/>
          <w14:ligatures w14:val="none"/>
        </w:rPr>
        <w:lastRenderedPageBreak/>
        <w:t>软件及核心产品系统中客户</w:t>
      </w:r>
      <w:proofErr w:type="gramStart"/>
      <w:r w:rsidRPr="004D192C">
        <w:rPr>
          <w:rFonts w:ascii="宋体" w:eastAsia="宋体" w:hAnsi="宋体" w:cs="仿宋_GB2312" w:hint="eastAsia"/>
          <w:sz w:val="24"/>
          <w14:ligatures w14:val="none"/>
        </w:rPr>
        <w:t>化部分</w:t>
      </w:r>
      <w:proofErr w:type="gramEnd"/>
      <w:r w:rsidRPr="004D192C">
        <w:rPr>
          <w:rFonts w:ascii="宋体" w:eastAsia="宋体" w:hAnsi="宋体" w:cs="仿宋_GB2312" w:hint="eastAsia"/>
          <w:sz w:val="24"/>
          <w14:ligatures w14:val="none"/>
        </w:rPr>
        <w:t>的目标程序及全部源代码，以及核心产品软件的目标程序及全部源代码。具体提供方式可由双方协商确定。</w:t>
      </w:r>
    </w:p>
    <w:p w14:paraId="3C9C1CB0" w14:textId="77777777" w:rsidR="004D192C" w:rsidRPr="004D192C" w:rsidRDefault="004D192C" w:rsidP="004D192C">
      <w:pPr>
        <w:widowControl/>
        <w:spacing w:after="0" w:line="360" w:lineRule="auto"/>
        <w:ind w:firstLineChars="200" w:firstLine="480"/>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保证能够满足项目实施全生命周期中对开发、测试的要求，并支持通过开发实现对未来业务和技术功能的扩展。</w:t>
      </w:r>
    </w:p>
    <w:p w14:paraId="4C055285" w14:textId="77777777" w:rsidR="004D192C" w:rsidRPr="004D192C" w:rsidRDefault="004D192C" w:rsidP="004D192C">
      <w:pPr>
        <w:widowControl/>
        <w:spacing w:after="0" w:line="360" w:lineRule="auto"/>
        <w:ind w:firstLineChars="200" w:firstLine="480"/>
        <w:rPr>
          <w:rFonts w:ascii="宋体" w:eastAsia="宋体" w:hAnsi="宋体" w:cs="仿宋_GB2312" w:hint="eastAsia"/>
          <w:sz w:val="24"/>
          <w14:ligatures w14:val="none"/>
        </w:rPr>
      </w:pPr>
      <w:r w:rsidRPr="004D192C">
        <w:rPr>
          <w:rFonts w:ascii="宋体" w:eastAsia="宋体" w:hAnsi="宋体" w:cs="Times New Roman"/>
          <w:sz w:val="24"/>
          <w14:ligatures w14:val="none"/>
        </w:rPr>
        <w:t>为项目配备具有相关资质、技能和经验的技术服务人员，提供所需的信息技术服务。</w:t>
      </w:r>
      <w:r w:rsidRPr="004D192C">
        <w:rPr>
          <w:rFonts w:ascii="宋体" w:eastAsia="宋体" w:hAnsi="宋体" w:cs="仿宋_GB2312" w:hint="eastAsia"/>
          <w:sz w:val="24"/>
          <w14:ligatures w14:val="none"/>
        </w:rPr>
        <w:t>在人员供给方面，应高效及时提供满足采购人要求的高质量人力资源，并且公司应该具备此类人力资源的储备，保证满足采购人各项业务需求的开发质量及时间要求。在人员稳定性方面，应有</w:t>
      </w:r>
      <w:proofErr w:type="gramStart"/>
      <w:r w:rsidRPr="004D192C">
        <w:rPr>
          <w:rFonts w:ascii="宋体" w:eastAsia="宋体" w:hAnsi="宋体" w:cs="仿宋_GB2312" w:hint="eastAsia"/>
          <w:sz w:val="24"/>
          <w14:ligatures w14:val="none"/>
        </w:rPr>
        <w:t>效</w:t>
      </w:r>
      <w:proofErr w:type="gramEnd"/>
      <w:r w:rsidRPr="004D192C">
        <w:rPr>
          <w:rFonts w:ascii="宋体" w:eastAsia="宋体" w:hAnsi="宋体" w:cs="仿宋_GB2312" w:hint="eastAsia"/>
          <w:sz w:val="24"/>
          <w14:ligatures w14:val="none"/>
        </w:rPr>
        <w:t>保障服务队伍的稳定性，以确保服务质量。在人员培训方面，应定期对服务人员进行内部培训，以使人员不断补充提高服务技能。</w:t>
      </w:r>
    </w:p>
    <w:bookmarkEnd w:id="11"/>
    <w:p w14:paraId="033B9635" w14:textId="77777777" w:rsidR="004D192C" w:rsidRPr="004D192C" w:rsidRDefault="004D192C" w:rsidP="004D192C">
      <w:pPr>
        <w:widowControl/>
        <w:spacing w:after="0" w:line="360" w:lineRule="auto"/>
        <w:ind w:firstLineChars="200" w:firstLine="480"/>
        <w:rPr>
          <w:rFonts w:ascii="宋体" w:eastAsia="宋体" w:hAnsi="宋体" w:cs="Times New Roman" w:hint="eastAsia"/>
          <w:sz w:val="24"/>
          <w14:ligatures w14:val="none"/>
        </w:rPr>
      </w:pPr>
      <w:r w:rsidRPr="004D192C">
        <w:rPr>
          <w:rFonts w:ascii="宋体" w:eastAsia="宋体" w:hAnsi="宋体" w:cs="Times New Roman"/>
          <w:sz w:val="24"/>
          <w14:ligatures w14:val="none"/>
        </w:rPr>
        <w:t>供应商通过电话、电子邮件、传真等</w:t>
      </w:r>
      <w:r w:rsidRPr="004D192C">
        <w:rPr>
          <w:rFonts w:ascii="宋体" w:eastAsia="宋体" w:hAnsi="宋体" w:cs="Times New Roman" w:hint="eastAsia"/>
          <w:sz w:val="24"/>
          <w14:ligatures w14:val="none"/>
        </w:rPr>
        <w:t>可能必要</w:t>
      </w:r>
      <w:r w:rsidRPr="004D192C">
        <w:rPr>
          <w:rFonts w:ascii="宋体" w:eastAsia="宋体" w:hAnsi="宋体" w:cs="Times New Roman"/>
          <w:sz w:val="24"/>
          <w14:ligatures w14:val="none"/>
        </w:rPr>
        <w:t>方式向</w:t>
      </w:r>
      <w:r w:rsidRPr="004D192C">
        <w:rPr>
          <w:rFonts w:ascii="宋体" w:eastAsia="宋体" w:hAnsi="宋体" w:cs="Times New Roman" w:hint="eastAsia"/>
          <w:sz w:val="24"/>
          <w14:ligatures w14:val="none"/>
        </w:rPr>
        <w:t>采购人</w:t>
      </w:r>
      <w:r w:rsidRPr="004D192C">
        <w:rPr>
          <w:rFonts w:ascii="宋体" w:eastAsia="宋体" w:hAnsi="宋体" w:cs="Times New Roman"/>
          <w:sz w:val="24"/>
          <w14:ligatures w14:val="none"/>
        </w:rPr>
        <w:t>提供远程技术支持，</w:t>
      </w:r>
      <w:r w:rsidRPr="004D192C">
        <w:rPr>
          <w:rFonts w:ascii="宋体" w:eastAsia="宋体" w:hAnsi="宋体" w:cs="Times New Roman" w:hint="eastAsia"/>
          <w:sz w:val="24"/>
          <w14:ligatures w14:val="none"/>
        </w:rPr>
        <w:t>及时</w:t>
      </w:r>
      <w:r w:rsidRPr="004D192C">
        <w:rPr>
          <w:rFonts w:ascii="宋体" w:eastAsia="宋体" w:hAnsi="宋体" w:cs="Times New Roman"/>
          <w:sz w:val="24"/>
          <w14:ligatures w14:val="none"/>
        </w:rPr>
        <w:t>响应</w:t>
      </w:r>
      <w:r w:rsidRPr="004D192C">
        <w:rPr>
          <w:rFonts w:ascii="宋体" w:eastAsia="宋体" w:hAnsi="宋体" w:cs="Times New Roman" w:hint="eastAsia"/>
          <w:sz w:val="24"/>
          <w14:ligatures w14:val="none"/>
        </w:rPr>
        <w:t>采购人</w:t>
      </w:r>
      <w:r w:rsidRPr="004D192C">
        <w:rPr>
          <w:rFonts w:ascii="宋体" w:eastAsia="宋体" w:hAnsi="宋体" w:cs="Times New Roman"/>
          <w:sz w:val="24"/>
          <w14:ligatures w14:val="none"/>
        </w:rPr>
        <w:t>服务请求</w:t>
      </w:r>
      <w:r w:rsidRPr="004D192C">
        <w:rPr>
          <w:rFonts w:ascii="宋体" w:eastAsia="宋体" w:hAnsi="宋体" w:cs="Times New Roman" w:hint="eastAsia"/>
          <w:sz w:val="24"/>
          <w14:ligatures w14:val="none"/>
        </w:rPr>
        <w:t>，</w:t>
      </w:r>
      <w:r w:rsidRPr="004D192C">
        <w:rPr>
          <w:rFonts w:ascii="宋体" w:eastAsia="宋体" w:hAnsi="宋体" w:cs="Times New Roman"/>
          <w:sz w:val="24"/>
          <w14:ligatures w14:val="none"/>
        </w:rPr>
        <w:t>必要时协商提供人员现场服务支持</w:t>
      </w:r>
      <w:r w:rsidRPr="004D192C">
        <w:rPr>
          <w:rFonts w:ascii="宋体" w:eastAsia="宋体" w:hAnsi="宋体" w:cs="Times New Roman" w:hint="eastAsia"/>
          <w:sz w:val="24"/>
          <w14:ligatures w14:val="none"/>
        </w:rPr>
        <w:t>。</w:t>
      </w:r>
    </w:p>
    <w:p w14:paraId="1FFE1339" w14:textId="77777777" w:rsidR="004D192C" w:rsidRPr="004D192C" w:rsidRDefault="004D192C" w:rsidP="004D192C">
      <w:pPr>
        <w:spacing w:after="0" w:line="360" w:lineRule="auto"/>
        <w:ind w:firstLineChars="200" w:firstLine="480"/>
        <w:jc w:val="both"/>
        <w:rPr>
          <w:rFonts w:ascii="宋体" w:eastAsia="宋体" w:hAnsi="宋体" w:cs="Times New Roman" w:hint="eastAsia"/>
          <w:sz w:val="24"/>
          <w14:ligatures w14:val="none"/>
        </w:rPr>
      </w:pPr>
      <w:r w:rsidRPr="004D192C">
        <w:rPr>
          <w:rFonts w:ascii="宋体" w:eastAsia="宋体" w:hAnsi="宋体" w:cs="Times New Roman" w:hint="eastAsia"/>
          <w:sz w:val="24"/>
          <w14:ligatures w14:val="none"/>
        </w:rPr>
        <w:t>2.服务指标</w:t>
      </w:r>
    </w:p>
    <w:p w14:paraId="71342C60" w14:textId="77777777" w:rsidR="004D192C" w:rsidRPr="004D192C" w:rsidRDefault="004D192C" w:rsidP="004D192C">
      <w:pPr>
        <w:adjustRightInd w:val="0"/>
        <w:spacing w:after="0" w:line="360" w:lineRule="auto"/>
        <w:ind w:firstLineChars="200" w:firstLine="480"/>
        <w:rPr>
          <w:rFonts w:ascii="宋体" w:eastAsia="宋体" w:hAnsi="宋体" w:cs="Times New Roman" w:hint="eastAsia"/>
          <w:sz w:val="24"/>
          <w14:ligatures w14:val="none"/>
        </w:rPr>
      </w:pPr>
      <w:r w:rsidRPr="004D192C">
        <w:rPr>
          <w:rFonts w:ascii="宋体" w:eastAsia="宋体" w:hAnsi="宋体" w:cs="Times New Roman" w:hint="eastAsia"/>
          <w:sz w:val="24"/>
          <w14:ligatures w14:val="none"/>
        </w:rPr>
        <w:t>服务内容及标准如下：</w:t>
      </w:r>
    </w:p>
    <w:tbl>
      <w:tblPr>
        <w:tblW w:w="8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1332"/>
        <w:gridCol w:w="6963"/>
      </w:tblGrid>
      <w:tr w:rsidR="004D192C" w:rsidRPr="004D192C" w14:paraId="0B5ACE82" w14:textId="77777777" w:rsidTr="00262D11">
        <w:trPr>
          <w:jc w:val="center"/>
        </w:trPr>
        <w:tc>
          <w:tcPr>
            <w:tcW w:w="619" w:type="dxa"/>
          </w:tcPr>
          <w:p w14:paraId="79975855" w14:textId="77777777" w:rsidR="004D192C" w:rsidRPr="004D192C" w:rsidRDefault="004D192C" w:rsidP="004D192C">
            <w:pPr>
              <w:spacing w:after="0" w:line="240" w:lineRule="auto"/>
              <w:jc w:val="center"/>
              <w:rPr>
                <w:rFonts w:ascii="宋体" w:eastAsia="宋体" w:hAnsi="宋体" w:cs="Times New Roman" w:hint="eastAsia"/>
                <w:b/>
                <w:bCs/>
                <w:sz w:val="24"/>
                <w14:ligatures w14:val="none"/>
              </w:rPr>
            </w:pPr>
            <w:r w:rsidRPr="004D192C">
              <w:rPr>
                <w:rFonts w:ascii="宋体" w:eastAsia="宋体" w:hAnsi="宋体" w:cs="Times New Roman"/>
                <w:b/>
                <w:bCs/>
                <w:sz w:val="24"/>
                <w14:ligatures w14:val="none"/>
              </w:rPr>
              <w:t>序号</w:t>
            </w:r>
          </w:p>
        </w:tc>
        <w:tc>
          <w:tcPr>
            <w:tcW w:w="1332" w:type="dxa"/>
          </w:tcPr>
          <w:p w14:paraId="3E249FA7" w14:textId="77777777" w:rsidR="004D192C" w:rsidRPr="004D192C" w:rsidRDefault="004D192C" w:rsidP="004D192C">
            <w:pPr>
              <w:spacing w:after="0" w:line="240" w:lineRule="auto"/>
              <w:jc w:val="center"/>
              <w:rPr>
                <w:rFonts w:ascii="宋体" w:eastAsia="宋体" w:hAnsi="宋体" w:cs="Times New Roman" w:hint="eastAsia"/>
                <w:b/>
                <w:bCs/>
                <w:sz w:val="24"/>
                <w14:ligatures w14:val="none"/>
              </w:rPr>
            </w:pPr>
            <w:r w:rsidRPr="004D192C">
              <w:rPr>
                <w:rFonts w:ascii="宋体" w:eastAsia="宋体" w:hAnsi="宋体" w:cs="Times New Roman"/>
                <w:b/>
                <w:bCs/>
                <w:sz w:val="24"/>
                <w14:ligatures w14:val="none"/>
              </w:rPr>
              <w:t>服务要求项目</w:t>
            </w:r>
          </w:p>
        </w:tc>
        <w:tc>
          <w:tcPr>
            <w:tcW w:w="6963" w:type="dxa"/>
            <w:vAlign w:val="center"/>
          </w:tcPr>
          <w:p w14:paraId="1E0D9D5E" w14:textId="77777777" w:rsidR="004D192C" w:rsidRPr="004D192C" w:rsidRDefault="004D192C" w:rsidP="004D192C">
            <w:pPr>
              <w:spacing w:after="0" w:line="240" w:lineRule="auto"/>
              <w:jc w:val="center"/>
              <w:rPr>
                <w:rFonts w:ascii="宋体" w:eastAsia="宋体" w:hAnsi="宋体" w:cs="Times New Roman" w:hint="eastAsia"/>
                <w:b/>
                <w:bCs/>
                <w:sz w:val="24"/>
                <w14:ligatures w14:val="none"/>
              </w:rPr>
            </w:pPr>
            <w:r w:rsidRPr="004D192C">
              <w:rPr>
                <w:rFonts w:ascii="宋体" w:eastAsia="宋体" w:hAnsi="宋体" w:cs="Times New Roman"/>
                <w:b/>
                <w:bCs/>
                <w:sz w:val="24"/>
                <w14:ligatures w14:val="none"/>
              </w:rPr>
              <w:t>服务要求标准</w:t>
            </w:r>
          </w:p>
        </w:tc>
      </w:tr>
      <w:tr w:rsidR="004D192C" w:rsidRPr="004D192C" w14:paraId="4DE61346" w14:textId="77777777" w:rsidTr="00262D11">
        <w:trPr>
          <w:trHeight w:val="812"/>
          <w:jc w:val="center"/>
        </w:trPr>
        <w:tc>
          <w:tcPr>
            <w:tcW w:w="619" w:type="dxa"/>
            <w:vAlign w:val="center"/>
          </w:tcPr>
          <w:p w14:paraId="35B0FCE9" w14:textId="77777777" w:rsidR="004D192C" w:rsidRPr="004D192C" w:rsidRDefault="004D192C" w:rsidP="004D192C">
            <w:pPr>
              <w:spacing w:after="0" w:line="240" w:lineRule="auto"/>
              <w:jc w:val="center"/>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1</w:t>
            </w:r>
          </w:p>
        </w:tc>
        <w:tc>
          <w:tcPr>
            <w:tcW w:w="1332" w:type="dxa"/>
            <w:vAlign w:val="center"/>
          </w:tcPr>
          <w:p w14:paraId="61E34C83" w14:textId="77777777" w:rsidR="004D192C" w:rsidRPr="004D192C" w:rsidRDefault="004D192C" w:rsidP="004D192C">
            <w:pPr>
              <w:spacing w:after="0" w:line="240" w:lineRule="auto"/>
              <w:jc w:val="center"/>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实施能力</w:t>
            </w:r>
          </w:p>
        </w:tc>
        <w:tc>
          <w:tcPr>
            <w:tcW w:w="6963" w:type="dxa"/>
            <w:vAlign w:val="center"/>
          </w:tcPr>
          <w:p w14:paraId="67FB1D92" w14:textId="77777777" w:rsidR="004D192C" w:rsidRPr="004D192C" w:rsidRDefault="004D192C" w:rsidP="004D192C">
            <w:pPr>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供应</w:t>
            </w:r>
            <w:proofErr w:type="gramStart"/>
            <w:r w:rsidRPr="004D192C">
              <w:rPr>
                <w:rFonts w:ascii="宋体" w:eastAsia="宋体" w:hAnsi="宋体" w:cs="仿宋_GB2312" w:hint="eastAsia"/>
                <w:sz w:val="24"/>
                <w14:ligatures w14:val="none"/>
              </w:rPr>
              <w:t>商需已具备</w:t>
            </w:r>
            <w:proofErr w:type="gramEnd"/>
            <w:r w:rsidRPr="004D192C">
              <w:rPr>
                <w:rFonts w:ascii="宋体" w:eastAsia="宋体" w:hAnsi="宋体" w:cs="仿宋_GB2312" w:hint="eastAsia"/>
                <w:sz w:val="24"/>
                <w14:ligatures w14:val="none"/>
              </w:rPr>
              <w:t>本项目涉及系统（具体系统范围见技术要求部分）的自主开发及实施能力，采购人不提供任何系统培训和材料。</w:t>
            </w:r>
          </w:p>
          <w:p w14:paraId="27AA5E08" w14:textId="77777777" w:rsidR="004D192C" w:rsidRPr="004D192C" w:rsidRDefault="004D192C" w:rsidP="004D192C">
            <w:pPr>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对本项目中涉及代码改造的系统，供应商需提供以往相同系统实施案例作为实施能力证明，提供材料（包括但不限于商务合同、工作说明书、验收报告等）的内容应能够直观体现供应商对该系统的功能改造能力。</w:t>
            </w:r>
          </w:p>
        </w:tc>
      </w:tr>
      <w:tr w:rsidR="004D192C" w:rsidRPr="004D192C" w14:paraId="3DC96F20" w14:textId="77777777" w:rsidTr="00262D11">
        <w:trPr>
          <w:trHeight w:val="1475"/>
          <w:jc w:val="center"/>
        </w:trPr>
        <w:tc>
          <w:tcPr>
            <w:tcW w:w="619" w:type="dxa"/>
            <w:vAlign w:val="center"/>
          </w:tcPr>
          <w:p w14:paraId="0E7E5161" w14:textId="77777777" w:rsidR="004D192C" w:rsidRPr="004D192C" w:rsidRDefault="004D192C" w:rsidP="004D192C">
            <w:pPr>
              <w:spacing w:after="0" w:line="240" w:lineRule="auto"/>
              <w:jc w:val="center"/>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2</w:t>
            </w:r>
          </w:p>
        </w:tc>
        <w:tc>
          <w:tcPr>
            <w:tcW w:w="1332" w:type="dxa"/>
            <w:vAlign w:val="center"/>
          </w:tcPr>
          <w:p w14:paraId="1F04ADC3" w14:textId="77777777" w:rsidR="004D192C" w:rsidRPr="004D192C" w:rsidRDefault="004D192C" w:rsidP="004D192C">
            <w:pPr>
              <w:spacing w:after="0" w:line="240" w:lineRule="auto"/>
              <w:jc w:val="center"/>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源代码</w:t>
            </w:r>
          </w:p>
          <w:p w14:paraId="118ADC2C" w14:textId="77777777" w:rsidR="004D192C" w:rsidRPr="004D192C" w:rsidRDefault="004D192C" w:rsidP="004D192C">
            <w:pPr>
              <w:spacing w:after="0" w:line="240" w:lineRule="auto"/>
              <w:jc w:val="center"/>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要求</w:t>
            </w:r>
          </w:p>
        </w:tc>
        <w:tc>
          <w:tcPr>
            <w:tcW w:w="6963" w:type="dxa"/>
            <w:vAlign w:val="center"/>
          </w:tcPr>
          <w:p w14:paraId="172D3EA8" w14:textId="77777777" w:rsidR="004D192C" w:rsidRPr="004D192C" w:rsidRDefault="004D192C" w:rsidP="004D192C">
            <w:pPr>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向采购人提供客户化软件及项目涉及的已有系统中客户</w:t>
            </w:r>
            <w:proofErr w:type="gramStart"/>
            <w:r w:rsidRPr="004D192C">
              <w:rPr>
                <w:rFonts w:ascii="宋体" w:eastAsia="宋体" w:hAnsi="宋体" w:cs="仿宋_GB2312" w:hint="eastAsia"/>
                <w:sz w:val="24"/>
                <w14:ligatures w14:val="none"/>
              </w:rPr>
              <w:t>化部分</w:t>
            </w:r>
            <w:proofErr w:type="gramEnd"/>
            <w:r w:rsidRPr="004D192C">
              <w:rPr>
                <w:rFonts w:ascii="宋体" w:eastAsia="宋体" w:hAnsi="宋体" w:cs="仿宋_GB2312" w:hint="eastAsia"/>
                <w:sz w:val="24"/>
                <w14:ligatures w14:val="none"/>
              </w:rPr>
              <w:t>的目标程序及全部源代码，以及为实现项目需求引入的产品软件的目标程序及全部源代码。源代码提供方式由双方协商确定。</w:t>
            </w:r>
          </w:p>
        </w:tc>
      </w:tr>
      <w:tr w:rsidR="004D192C" w:rsidRPr="004D192C" w14:paraId="55800C44" w14:textId="77777777" w:rsidTr="00262D11">
        <w:trPr>
          <w:trHeight w:val="720"/>
          <w:jc w:val="center"/>
        </w:trPr>
        <w:tc>
          <w:tcPr>
            <w:tcW w:w="619" w:type="dxa"/>
            <w:vAlign w:val="center"/>
          </w:tcPr>
          <w:p w14:paraId="73B8EC06" w14:textId="77777777" w:rsidR="004D192C" w:rsidRPr="004D192C" w:rsidRDefault="004D192C" w:rsidP="004D192C">
            <w:pPr>
              <w:spacing w:after="0" w:line="240" w:lineRule="auto"/>
              <w:jc w:val="center"/>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3</w:t>
            </w:r>
          </w:p>
        </w:tc>
        <w:tc>
          <w:tcPr>
            <w:tcW w:w="1332" w:type="dxa"/>
            <w:vAlign w:val="center"/>
          </w:tcPr>
          <w:p w14:paraId="18439460" w14:textId="77777777" w:rsidR="004D192C" w:rsidRPr="004D192C" w:rsidRDefault="004D192C" w:rsidP="004D192C">
            <w:pPr>
              <w:spacing w:after="0" w:line="240" w:lineRule="auto"/>
              <w:jc w:val="center"/>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方式要求</w:t>
            </w:r>
          </w:p>
        </w:tc>
        <w:tc>
          <w:tcPr>
            <w:tcW w:w="6963" w:type="dxa"/>
            <w:vAlign w:val="center"/>
          </w:tcPr>
          <w:p w14:paraId="739FD374" w14:textId="77777777" w:rsidR="004D192C" w:rsidRPr="004D192C" w:rsidRDefault="004D192C" w:rsidP="004D192C">
            <w:pPr>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在保持现有系统整体架构和稳定运行的基础上进行本项目开发。</w:t>
            </w:r>
          </w:p>
        </w:tc>
      </w:tr>
      <w:tr w:rsidR="004D192C" w:rsidRPr="004D192C" w14:paraId="11B7C76A" w14:textId="77777777" w:rsidTr="00262D11">
        <w:trPr>
          <w:trHeight w:val="539"/>
          <w:jc w:val="center"/>
        </w:trPr>
        <w:tc>
          <w:tcPr>
            <w:tcW w:w="619" w:type="dxa"/>
            <w:vAlign w:val="center"/>
          </w:tcPr>
          <w:p w14:paraId="2C6361C0" w14:textId="77777777" w:rsidR="004D192C" w:rsidRPr="004D192C" w:rsidRDefault="004D192C" w:rsidP="004D192C">
            <w:pPr>
              <w:spacing w:after="0" w:line="240" w:lineRule="auto"/>
              <w:jc w:val="center"/>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4</w:t>
            </w:r>
          </w:p>
        </w:tc>
        <w:tc>
          <w:tcPr>
            <w:tcW w:w="1332" w:type="dxa"/>
            <w:vAlign w:val="center"/>
          </w:tcPr>
          <w:p w14:paraId="7BA9BC71" w14:textId="77777777" w:rsidR="004D192C" w:rsidRPr="004D192C" w:rsidRDefault="004D192C" w:rsidP="004D192C">
            <w:pPr>
              <w:spacing w:after="0" w:line="240" w:lineRule="auto"/>
              <w:jc w:val="center"/>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上线要求</w:t>
            </w:r>
          </w:p>
        </w:tc>
        <w:tc>
          <w:tcPr>
            <w:tcW w:w="6963" w:type="dxa"/>
            <w:vAlign w:val="center"/>
          </w:tcPr>
          <w:p w14:paraId="39AF3602" w14:textId="77777777" w:rsidR="004D192C" w:rsidRPr="004D192C" w:rsidRDefault="004D192C" w:rsidP="004D192C">
            <w:pPr>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全部需求按采购人计划在各月度版本投产上线。</w:t>
            </w:r>
          </w:p>
        </w:tc>
      </w:tr>
      <w:tr w:rsidR="004D192C" w:rsidRPr="004D192C" w14:paraId="297FB761" w14:textId="77777777" w:rsidTr="00262D11">
        <w:trPr>
          <w:jc w:val="center"/>
        </w:trPr>
        <w:tc>
          <w:tcPr>
            <w:tcW w:w="619" w:type="dxa"/>
            <w:vAlign w:val="center"/>
          </w:tcPr>
          <w:p w14:paraId="5269FB6F" w14:textId="77777777" w:rsidR="004D192C" w:rsidRPr="004D192C" w:rsidRDefault="004D192C" w:rsidP="004D192C">
            <w:pPr>
              <w:spacing w:after="0" w:line="240" w:lineRule="auto"/>
              <w:jc w:val="center"/>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5</w:t>
            </w:r>
          </w:p>
        </w:tc>
        <w:tc>
          <w:tcPr>
            <w:tcW w:w="1332" w:type="dxa"/>
            <w:vAlign w:val="center"/>
          </w:tcPr>
          <w:p w14:paraId="46DFA791" w14:textId="77777777" w:rsidR="004D192C" w:rsidRPr="004D192C" w:rsidRDefault="004D192C" w:rsidP="004D192C">
            <w:pPr>
              <w:spacing w:after="0" w:line="240" w:lineRule="auto"/>
              <w:jc w:val="center"/>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故障处理</w:t>
            </w:r>
          </w:p>
        </w:tc>
        <w:tc>
          <w:tcPr>
            <w:tcW w:w="6963" w:type="dxa"/>
          </w:tcPr>
          <w:p w14:paraId="0D2C4224"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供应商通过标准化的操作流程进行软件的故障诊断和排除；配合其他条线进行故障处理。</w:t>
            </w:r>
          </w:p>
          <w:p w14:paraId="75F21818"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响应时限：（&lt;15）分钟</w:t>
            </w:r>
          </w:p>
          <w:p w14:paraId="639359B0"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到达现场时限：（&lt;2）小时</w:t>
            </w:r>
          </w:p>
          <w:p w14:paraId="26E49047"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解决问题时限：（&lt;4）小时</w:t>
            </w:r>
          </w:p>
        </w:tc>
      </w:tr>
      <w:tr w:rsidR="004D192C" w:rsidRPr="004D192C" w14:paraId="148F50CC" w14:textId="77777777" w:rsidTr="00262D11">
        <w:trPr>
          <w:trHeight w:val="1328"/>
          <w:jc w:val="center"/>
        </w:trPr>
        <w:tc>
          <w:tcPr>
            <w:tcW w:w="619" w:type="dxa"/>
            <w:vAlign w:val="center"/>
          </w:tcPr>
          <w:p w14:paraId="23AAD7EF" w14:textId="77777777" w:rsidR="004D192C" w:rsidRPr="004D192C" w:rsidRDefault="004D192C" w:rsidP="004D192C">
            <w:pPr>
              <w:spacing w:after="0" w:line="240" w:lineRule="auto"/>
              <w:jc w:val="center"/>
              <w:rPr>
                <w:rFonts w:ascii="宋体" w:eastAsia="宋体" w:hAnsi="宋体" w:cs="仿宋_GB2312" w:hint="eastAsia"/>
                <w:sz w:val="24"/>
                <w14:ligatures w14:val="none"/>
              </w:rPr>
            </w:pPr>
            <w:r w:rsidRPr="004D192C">
              <w:rPr>
                <w:rFonts w:ascii="宋体" w:eastAsia="宋体" w:hAnsi="宋体" w:cs="仿宋_GB2312" w:hint="eastAsia"/>
                <w:sz w:val="24"/>
                <w14:ligatures w14:val="none"/>
              </w:rPr>
              <w:lastRenderedPageBreak/>
              <w:t>6</w:t>
            </w:r>
          </w:p>
        </w:tc>
        <w:tc>
          <w:tcPr>
            <w:tcW w:w="1332" w:type="dxa"/>
            <w:vAlign w:val="center"/>
          </w:tcPr>
          <w:p w14:paraId="6C2AC18A" w14:textId="77777777" w:rsidR="004D192C" w:rsidRPr="004D192C" w:rsidRDefault="004D192C" w:rsidP="004D192C">
            <w:pPr>
              <w:spacing w:after="0" w:line="240" w:lineRule="auto"/>
              <w:jc w:val="center"/>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总体要求</w:t>
            </w:r>
          </w:p>
        </w:tc>
        <w:tc>
          <w:tcPr>
            <w:tcW w:w="6963" w:type="dxa"/>
          </w:tcPr>
          <w:p w14:paraId="3F4FC38B"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针对进出口银行业务特点阐述系统实施方法论，并结合方法论，描述完整、可行的系统整体技术方案、实施方案，包括但不限于项目管理、需求确认、系统设计、系统开发、系统测试、系统切换、系统推广等方案，以及试运行策略。</w:t>
            </w:r>
          </w:p>
          <w:p w14:paraId="720D8170"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要求完成项目实施、测试及系统投产等工作，并阐述系统的项目整体技术方案、实施方案、测试方案、系统投产方案，根据需要附相应模板。对于其中进出口银行有模板要求的交付件，应使用要求的模版进行编写。</w:t>
            </w:r>
          </w:p>
          <w:p w14:paraId="0B2B8CA4"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阐述项目实施的组织架构（其中应包含进出口银行人员），并描述实施预期的时间进度表，提供具有明确里程碑的项目实施计划。</w:t>
            </w:r>
          </w:p>
          <w:p w14:paraId="20BF393C"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要求提供初步的验收测试计划以及充分的验收标准，并提供系统集成测试和投产测试的测试方案、测试案例和测试工具。</w:t>
            </w:r>
          </w:p>
          <w:p w14:paraId="63037B7A"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厂商在本项目实施过程中，须服从进出口银行项目管理机构的管理。</w:t>
            </w:r>
          </w:p>
          <w:p w14:paraId="17A4D881"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要求厂商提供本项目中所有交付物清单，包括但不限于项目文档、产品技术文档（包括平台/系统相关的接口和集成技术规范、设计规范等规范类文件，与整体技术方案一并纳入评审范围。如需外部专家参加评审的，供应商负责外部专家评审费用）、用户手册和系统管理手册。</w:t>
            </w:r>
          </w:p>
          <w:p w14:paraId="2A1296E5"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阐述系统故障应急预案，确保系统在突发状况后能够及时发现，补救，恢复。</w:t>
            </w:r>
          </w:p>
          <w:p w14:paraId="2633945A"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如有涉及第三方产品及服务，阐述相关产品及服务内容，报价及后期维护方式和费用。</w:t>
            </w:r>
          </w:p>
          <w:p w14:paraId="23CF0D46"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在技术方案评审阶段，提供软件物料清单，如涉及开源软件引入和使用的，应按照采购人要求开展引入评审和使用备案后方可使用。提供后续对开</w:t>
            </w:r>
            <w:proofErr w:type="gramStart"/>
            <w:r w:rsidRPr="004D192C">
              <w:rPr>
                <w:rFonts w:ascii="宋体" w:eastAsia="宋体" w:hAnsi="宋体" w:cs="仿宋_GB2312" w:hint="eastAsia"/>
                <w:sz w:val="24"/>
                <w14:ligatures w14:val="none"/>
              </w:rPr>
              <w:t>源软件</w:t>
            </w:r>
            <w:proofErr w:type="gramEnd"/>
            <w:r w:rsidRPr="004D192C">
              <w:rPr>
                <w:rFonts w:ascii="宋体" w:eastAsia="宋体" w:hAnsi="宋体" w:cs="仿宋_GB2312" w:hint="eastAsia"/>
                <w:sz w:val="24"/>
                <w14:ligatures w14:val="none"/>
              </w:rPr>
              <w:t>的维护及升级支持，纳入系统应用维护范围。</w:t>
            </w:r>
          </w:p>
          <w:p w14:paraId="593D0255" w14:textId="77777777" w:rsidR="004D192C" w:rsidRPr="004D192C" w:rsidRDefault="004D192C" w:rsidP="004D192C">
            <w:pPr>
              <w:spacing w:after="0" w:line="240" w:lineRule="auto"/>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项目所涉及系统的新建及升级改造应遵循采购人企业级架构原则进行系统设计，制定系统架构方案，并综合考虑采购人国产化替代工作情况。包括但不限于按照采购人联机、批量、消息等接口标准与行内系统进行交互；可对接采购人统一的用户认证系统，平台内部应用实现单点登录功能；Web页面应基于chrome内核浏览器进行开发等。</w:t>
            </w:r>
          </w:p>
        </w:tc>
      </w:tr>
      <w:tr w:rsidR="004D192C" w:rsidRPr="004D192C" w14:paraId="1D6770AC" w14:textId="77777777" w:rsidTr="00262D11">
        <w:trPr>
          <w:trHeight w:val="844"/>
          <w:jc w:val="center"/>
        </w:trPr>
        <w:tc>
          <w:tcPr>
            <w:tcW w:w="619" w:type="dxa"/>
            <w:vAlign w:val="center"/>
          </w:tcPr>
          <w:p w14:paraId="591B5463" w14:textId="77777777" w:rsidR="004D192C" w:rsidRPr="004D192C" w:rsidRDefault="004D192C" w:rsidP="004D192C">
            <w:pPr>
              <w:spacing w:after="0" w:line="240" w:lineRule="auto"/>
              <w:jc w:val="center"/>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7</w:t>
            </w:r>
          </w:p>
        </w:tc>
        <w:tc>
          <w:tcPr>
            <w:tcW w:w="1332" w:type="dxa"/>
            <w:vAlign w:val="center"/>
          </w:tcPr>
          <w:p w14:paraId="08812F3D" w14:textId="77777777" w:rsidR="004D192C" w:rsidRPr="004D192C" w:rsidRDefault="004D192C" w:rsidP="004D192C">
            <w:pPr>
              <w:spacing w:after="0" w:line="240" w:lineRule="auto"/>
              <w:jc w:val="center"/>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项目实施要求</w:t>
            </w:r>
          </w:p>
        </w:tc>
        <w:tc>
          <w:tcPr>
            <w:tcW w:w="6963" w:type="dxa"/>
          </w:tcPr>
          <w:p w14:paraId="5EFDDF65"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以下列出了本项目实施过程中重要的实施任务，供应商应承诺完成所有实施任务，并遵守其中相关约定。相关要求参照项目工作说明书。</w:t>
            </w:r>
          </w:p>
          <w:p w14:paraId="4C701449"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（一）项目管理。</w:t>
            </w:r>
          </w:p>
          <w:p w14:paraId="02C71242"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负责制定项目计划，并按照进出口银行的要求进行必要的调整。监督和控制项目进度。</w:t>
            </w:r>
          </w:p>
          <w:p w14:paraId="2A142A5F"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负责管理安排项目资源。</w:t>
            </w:r>
          </w:p>
          <w:p w14:paraId="62AA416C"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负责配合管理项目的各项任务执行、人力资源、相互工作配合与交付承诺。</w:t>
            </w:r>
          </w:p>
          <w:p w14:paraId="389CC4F2"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负责配合管理项目范围和需求变更，并协调变更要求的签署。</w:t>
            </w:r>
          </w:p>
          <w:p w14:paraId="713C434A"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lastRenderedPageBreak/>
              <w:t>负责实施项目配置和交付管理以及项目质量管理。</w:t>
            </w:r>
          </w:p>
          <w:p w14:paraId="2FEE63BF"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负责项目问题管理和项目风险管理。</w:t>
            </w:r>
          </w:p>
          <w:p w14:paraId="67756595"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负责与进出口银行进行沟通并按照要求进行工作报告。</w:t>
            </w:r>
          </w:p>
          <w:p w14:paraId="1DC7051C"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（二）业务功能分析和设计。</w:t>
            </w:r>
          </w:p>
          <w:p w14:paraId="771BBFF0"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负责对本项目需求梳理细化。</w:t>
            </w:r>
          </w:p>
          <w:p w14:paraId="7E9F3FF0"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负责业务需求差异分析和评估。</w:t>
            </w:r>
          </w:p>
          <w:p w14:paraId="3E64CDCD"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负责业务功能分析和制定。</w:t>
            </w:r>
          </w:p>
          <w:p w14:paraId="3C3815CD"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负责编写需求规格说明书。</w:t>
            </w:r>
          </w:p>
          <w:p w14:paraId="4EA93BA1"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负责提出与周边系统的集成解决方案。</w:t>
            </w:r>
          </w:p>
          <w:p w14:paraId="4D616761"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负责系统配置设计、界面设计、扩展功能开发设计、数据转换设计等。</w:t>
            </w:r>
          </w:p>
          <w:p w14:paraId="2CC7D08D"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（三）技术架构分析和设计。</w:t>
            </w:r>
          </w:p>
          <w:p w14:paraId="089882AC"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负责制定技术架构方案。</w:t>
            </w:r>
          </w:p>
          <w:p w14:paraId="5DD9C4F8"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负责制定运</w:t>
            </w:r>
            <w:proofErr w:type="gramStart"/>
            <w:r w:rsidRPr="004D192C">
              <w:rPr>
                <w:rFonts w:ascii="宋体" w:eastAsia="宋体" w:hAnsi="宋体" w:cs="仿宋_GB2312" w:hint="eastAsia"/>
                <w:sz w:val="24"/>
                <w14:ligatures w14:val="none"/>
              </w:rPr>
              <w:t>维管理</w:t>
            </w:r>
            <w:proofErr w:type="gramEnd"/>
            <w:r w:rsidRPr="004D192C">
              <w:rPr>
                <w:rFonts w:ascii="宋体" w:eastAsia="宋体" w:hAnsi="宋体" w:cs="仿宋_GB2312" w:hint="eastAsia"/>
                <w:sz w:val="24"/>
                <w14:ligatures w14:val="none"/>
              </w:rPr>
              <w:t>方案。</w:t>
            </w:r>
          </w:p>
          <w:p w14:paraId="066638B0"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负责分析接口定义并提出技术实现方案。</w:t>
            </w:r>
          </w:p>
          <w:p w14:paraId="1A995C35"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负责评估与进出口银行总体技术架构的差异，并编写技术规格说明书。</w:t>
            </w:r>
          </w:p>
          <w:p w14:paraId="08730D70"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负责提出开发与测试环境的构建方案。</w:t>
            </w:r>
          </w:p>
          <w:p w14:paraId="40D72D4C"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负责提出生产环境的构建方案。</w:t>
            </w:r>
          </w:p>
          <w:p w14:paraId="19F18B83"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负责编写技术设计说明书。</w:t>
            </w:r>
          </w:p>
          <w:p w14:paraId="6281DE54"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（四）业务功能构建。</w:t>
            </w:r>
          </w:p>
          <w:p w14:paraId="2B3B3022"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负责提出参数配置模版及配置方案。</w:t>
            </w:r>
          </w:p>
          <w:p w14:paraId="18B2463F"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负责进行客户</w:t>
            </w:r>
            <w:proofErr w:type="gramStart"/>
            <w:r w:rsidRPr="004D192C">
              <w:rPr>
                <w:rFonts w:ascii="宋体" w:eastAsia="宋体" w:hAnsi="宋体" w:cs="仿宋_GB2312" w:hint="eastAsia"/>
                <w:sz w:val="24"/>
                <w14:ligatures w14:val="none"/>
              </w:rPr>
              <w:t>化部分</w:t>
            </w:r>
            <w:proofErr w:type="gramEnd"/>
            <w:r w:rsidRPr="004D192C">
              <w:rPr>
                <w:rFonts w:ascii="宋体" w:eastAsia="宋体" w:hAnsi="宋体" w:cs="仿宋_GB2312" w:hint="eastAsia"/>
                <w:sz w:val="24"/>
                <w14:ligatures w14:val="none"/>
              </w:rPr>
              <w:t>的详细设计，并编写详细设计说明书。</w:t>
            </w:r>
          </w:p>
          <w:p w14:paraId="0A3D93B7"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负责接口开发、扩展功能开发、数据转换开发。</w:t>
            </w:r>
          </w:p>
          <w:p w14:paraId="77588920"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负责计划、准备与执行单元测试。</w:t>
            </w:r>
          </w:p>
          <w:p w14:paraId="1A9192EE"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负责确认单元测试结果并提交单元测试报告。</w:t>
            </w:r>
          </w:p>
          <w:p w14:paraId="5DBE6324"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（五）技术架构构建。</w:t>
            </w:r>
          </w:p>
          <w:p w14:paraId="6BEE3C22"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负责测试环境的构建与确认。</w:t>
            </w:r>
          </w:p>
          <w:p w14:paraId="2D85DF4F"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负责就测试环境管理流程和制度与进出口银行达成一致。</w:t>
            </w:r>
          </w:p>
          <w:p w14:paraId="03D4B664"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负责进行测试环境下的应用系统的安装和配置。</w:t>
            </w:r>
          </w:p>
          <w:p w14:paraId="1265C1E5"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（六）产品测试和性能测试。</w:t>
            </w:r>
          </w:p>
          <w:p w14:paraId="64CC1E12"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负责产品测试的计划、准备和执行。</w:t>
            </w:r>
          </w:p>
          <w:p w14:paraId="05AA7501"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负责系统修补，并完成产品测试报告。</w:t>
            </w:r>
          </w:p>
          <w:p w14:paraId="77576061"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负责性能测试的计划、准备和执行。</w:t>
            </w:r>
          </w:p>
          <w:p w14:paraId="6E197234"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负责系统调优和进一步的性能测试，并负责完成性能测试报告。</w:t>
            </w:r>
          </w:p>
          <w:p w14:paraId="613F3697"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（七）系统集成测试。</w:t>
            </w:r>
          </w:p>
          <w:p w14:paraId="511E28E1"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负责提出系统集成测试计划和方案。</w:t>
            </w:r>
          </w:p>
          <w:p w14:paraId="0D131A68"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负责完成系统集成测试案例、测试脚本以及相关的测试数据。</w:t>
            </w:r>
          </w:p>
          <w:p w14:paraId="30E8B304"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负责在进出口银行统一管理下执行系统集成测试，进行系统修补和必要的回归测试。</w:t>
            </w:r>
          </w:p>
          <w:p w14:paraId="6A2872DF"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负责完成相应的系统集成测试报告。</w:t>
            </w:r>
          </w:p>
          <w:p w14:paraId="2CCBCDB9"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（八）用户验收测试。</w:t>
            </w:r>
          </w:p>
          <w:p w14:paraId="219FFD96"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协助提出用户验收测试计划和方案。</w:t>
            </w:r>
          </w:p>
          <w:p w14:paraId="11D032FF"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协助准备用户验收测试案例、测试脚本和数据。</w:t>
            </w:r>
          </w:p>
          <w:p w14:paraId="7B410965"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lastRenderedPageBreak/>
              <w:t>协助执行用户验收测试。</w:t>
            </w:r>
          </w:p>
          <w:p w14:paraId="091260B4"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负责系统修补。</w:t>
            </w:r>
          </w:p>
          <w:p w14:paraId="21149A5B"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协助进行回归测试、协助完成用户验收测试报告。</w:t>
            </w:r>
          </w:p>
          <w:p w14:paraId="2E725B0B"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（九）投产和推广（包括投产、试运行、正式运行、最终验收）。</w:t>
            </w:r>
          </w:p>
          <w:p w14:paraId="741B817F"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根据需要负责制定上线演练计划和方案。</w:t>
            </w:r>
          </w:p>
          <w:p w14:paraId="5E43D06F"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负责</w:t>
            </w:r>
            <w:proofErr w:type="gramStart"/>
            <w:r w:rsidRPr="004D192C">
              <w:rPr>
                <w:rFonts w:ascii="宋体" w:eastAsia="宋体" w:hAnsi="宋体" w:cs="仿宋_GB2312" w:hint="eastAsia"/>
                <w:sz w:val="24"/>
                <w14:ligatures w14:val="none"/>
              </w:rPr>
              <w:t>制定投产</w:t>
            </w:r>
            <w:proofErr w:type="gramEnd"/>
            <w:r w:rsidRPr="004D192C">
              <w:rPr>
                <w:rFonts w:ascii="宋体" w:eastAsia="宋体" w:hAnsi="宋体" w:cs="仿宋_GB2312" w:hint="eastAsia"/>
                <w:sz w:val="24"/>
                <w14:ligatures w14:val="none"/>
              </w:rPr>
              <w:t>演练方案、运维测试方案，负责运维培训，配合行方完成投产演练和运维测试工作。</w:t>
            </w:r>
          </w:p>
          <w:p w14:paraId="6AA0105B"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在进出口银行统一管理下执行上线演练。</w:t>
            </w:r>
          </w:p>
          <w:p w14:paraId="19A071B1"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负责</w:t>
            </w:r>
            <w:proofErr w:type="gramStart"/>
            <w:r w:rsidRPr="004D192C">
              <w:rPr>
                <w:rFonts w:ascii="宋体" w:eastAsia="宋体" w:hAnsi="宋体" w:cs="仿宋_GB2312" w:hint="eastAsia"/>
                <w:sz w:val="24"/>
                <w14:ligatures w14:val="none"/>
              </w:rPr>
              <w:t>制定投产</w:t>
            </w:r>
            <w:proofErr w:type="gramEnd"/>
            <w:r w:rsidRPr="004D192C">
              <w:rPr>
                <w:rFonts w:ascii="宋体" w:eastAsia="宋体" w:hAnsi="宋体" w:cs="仿宋_GB2312" w:hint="eastAsia"/>
                <w:sz w:val="24"/>
                <w14:ligatures w14:val="none"/>
              </w:rPr>
              <w:t>上线范围、制定系统（数据、业务）投产上线计划。</w:t>
            </w:r>
          </w:p>
          <w:p w14:paraId="3B3645BA"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负责</w:t>
            </w:r>
            <w:proofErr w:type="gramStart"/>
            <w:r w:rsidRPr="004D192C">
              <w:rPr>
                <w:rFonts w:ascii="宋体" w:eastAsia="宋体" w:hAnsi="宋体" w:cs="仿宋_GB2312" w:hint="eastAsia"/>
                <w:sz w:val="24"/>
                <w14:ligatures w14:val="none"/>
              </w:rPr>
              <w:t>制定投产</w:t>
            </w:r>
            <w:proofErr w:type="gramEnd"/>
            <w:r w:rsidRPr="004D192C">
              <w:rPr>
                <w:rFonts w:ascii="宋体" w:eastAsia="宋体" w:hAnsi="宋体" w:cs="仿宋_GB2312" w:hint="eastAsia"/>
                <w:sz w:val="24"/>
                <w14:ligatures w14:val="none"/>
              </w:rPr>
              <w:t>上线操作方案、流程和策略，并制定应急和恢复方案。</w:t>
            </w:r>
          </w:p>
          <w:p w14:paraId="2C1DD3C7"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负责制定试运行方案、流程和策略，并制定应急和恢复方案。</w:t>
            </w:r>
          </w:p>
          <w:p w14:paraId="0F523FA7"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协助进出口银行进行推广文档编制。</w:t>
            </w:r>
          </w:p>
          <w:p w14:paraId="6160B2A5"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协助进出口银行完成投产上线。</w:t>
            </w:r>
          </w:p>
          <w:p w14:paraId="55B260FF"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支持系统试运行工作。</w:t>
            </w:r>
          </w:p>
          <w:p w14:paraId="373FF68C"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协助进出口银行完成系统最终验收。</w:t>
            </w:r>
          </w:p>
          <w:p w14:paraId="2BE21F85"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（十）第三方测试（如有）。</w:t>
            </w:r>
          </w:p>
          <w:p w14:paraId="1CDFEFCF"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负责准备测试对象的搭建及调试。</w:t>
            </w:r>
          </w:p>
          <w:p w14:paraId="55FF9E68"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负责按第三方测试要求准备测试数据。</w:t>
            </w:r>
          </w:p>
          <w:p w14:paraId="4A6CDD30"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为第三方测试提供技术支持。</w:t>
            </w:r>
          </w:p>
          <w:p w14:paraId="4D6E595F" w14:textId="77777777" w:rsidR="004D192C" w:rsidRPr="004D192C" w:rsidRDefault="004D192C" w:rsidP="004D192C">
            <w:pPr>
              <w:spacing w:after="0" w:line="240" w:lineRule="auto"/>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负责缺陷修复。</w:t>
            </w:r>
          </w:p>
        </w:tc>
      </w:tr>
      <w:tr w:rsidR="004D192C" w:rsidRPr="004D192C" w14:paraId="15E5B755" w14:textId="77777777" w:rsidTr="00262D11">
        <w:trPr>
          <w:jc w:val="center"/>
        </w:trPr>
        <w:tc>
          <w:tcPr>
            <w:tcW w:w="619" w:type="dxa"/>
            <w:vAlign w:val="center"/>
          </w:tcPr>
          <w:p w14:paraId="245A4430" w14:textId="77777777" w:rsidR="004D192C" w:rsidRPr="004D192C" w:rsidRDefault="004D192C" w:rsidP="004D192C">
            <w:pPr>
              <w:spacing w:after="0" w:line="240" w:lineRule="auto"/>
              <w:jc w:val="center"/>
              <w:rPr>
                <w:rFonts w:ascii="宋体" w:eastAsia="宋体" w:hAnsi="宋体" w:cs="仿宋_GB2312" w:hint="eastAsia"/>
                <w:sz w:val="24"/>
                <w14:ligatures w14:val="none"/>
              </w:rPr>
            </w:pPr>
            <w:r w:rsidRPr="004D192C">
              <w:rPr>
                <w:rFonts w:ascii="宋体" w:eastAsia="宋体" w:hAnsi="宋体" w:cs="仿宋_GB2312" w:hint="eastAsia"/>
                <w:sz w:val="24"/>
                <w14:ligatures w14:val="none"/>
              </w:rPr>
              <w:lastRenderedPageBreak/>
              <w:t>8</w:t>
            </w:r>
          </w:p>
        </w:tc>
        <w:tc>
          <w:tcPr>
            <w:tcW w:w="1332" w:type="dxa"/>
            <w:vAlign w:val="center"/>
          </w:tcPr>
          <w:p w14:paraId="35F6A6C7" w14:textId="77777777" w:rsidR="004D192C" w:rsidRPr="004D192C" w:rsidRDefault="004D192C" w:rsidP="004D192C">
            <w:pPr>
              <w:spacing w:after="0" w:line="240" w:lineRule="auto"/>
              <w:jc w:val="center"/>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培训及知识转移要求</w:t>
            </w:r>
          </w:p>
        </w:tc>
        <w:tc>
          <w:tcPr>
            <w:tcW w:w="6963" w:type="dxa"/>
          </w:tcPr>
          <w:p w14:paraId="5268E2C1"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（一）培训对象：培训对象包括进出口银行的开发人员、系统运行维护管理人员，以及进出口银行指定的其他相关人员（包括第三方人员）。</w:t>
            </w:r>
          </w:p>
          <w:p w14:paraId="1CCFE460"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（二）培训目标：通过培训，应使上述人员：掌握系统提供的内容和功能，以及使用权限划分与操作方式；掌握本项目新客户</w:t>
            </w:r>
            <w:proofErr w:type="gramStart"/>
            <w:r w:rsidRPr="004D192C">
              <w:rPr>
                <w:rFonts w:ascii="宋体" w:eastAsia="宋体" w:hAnsi="宋体" w:cs="仿宋_GB2312" w:hint="eastAsia"/>
                <w:sz w:val="24"/>
                <w14:ligatures w14:val="none"/>
              </w:rPr>
              <w:t>化开发</w:t>
            </w:r>
            <w:proofErr w:type="gramEnd"/>
            <w:r w:rsidRPr="004D192C">
              <w:rPr>
                <w:rFonts w:ascii="宋体" w:eastAsia="宋体" w:hAnsi="宋体" w:cs="仿宋_GB2312" w:hint="eastAsia"/>
                <w:sz w:val="24"/>
                <w14:ligatures w14:val="none"/>
              </w:rPr>
              <w:t>部分功能的二次开发能力。</w:t>
            </w:r>
          </w:p>
          <w:p w14:paraId="6E78FDAE"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三）培训内容：供应商应具有知识和技术转移的意愿，并阐述详细的实际措施，以对项目实施阶段的参与者及项目最终的使用、开发和运维团队进行全面、有效的知识转移。供应商需提供系统在配置、开发、安装、使用、监控和维护等方面的培训。供应商须详细列出各阶段培训的服务清单，服务清单包括培训内容、授课方式、培训对象、时间计划安排和培训反馈处理等，对项目实施阶段的参与者及项目最终的使用、开发和运维团队进行全面、有效的知识转移，确保进出口银行形成一支熟悉系统运用、二次开发和维护的队伍。对于开发部分的知识和技术转移时间安排由采购人确定。</w:t>
            </w:r>
          </w:p>
          <w:p w14:paraId="32A8EF01" w14:textId="77777777" w:rsidR="004D192C" w:rsidRPr="004D192C" w:rsidRDefault="004D192C" w:rsidP="004D192C">
            <w:pPr>
              <w:widowControl/>
              <w:spacing w:after="0" w:line="240" w:lineRule="auto"/>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（四）培训材料：供应商为所有被培训人员提供完备的文字资料（书面及电子版）和讲义（书面及电子版）等相关用品。</w:t>
            </w:r>
          </w:p>
        </w:tc>
      </w:tr>
    </w:tbl>
    <w:p w14:paraId="28B6F3AC" w14:textId="77777777" w:rsidR="004D192C" w:rsidRPr="004D192C" w:rsidRDefault="004D192C" w:rsidP="004D192C">
      <w:pPr>
        <w:spacing w:after="0" w:line="360" w:lineRule="auto"/>
        <w:ind w:firstLineChars="200" w:firstLine="482"/>
        <w:jc w:val="both"/>
        <w:rPr>
          <w:rFonts w:ascii="宋体" w:eastAsia="宋体" w:hAnsi="宋体" w:cs="楷体_GB2312" w:hint="eastAsia"/>
          <w:b/>
          <w:bCs/>
          <w:sz w:val="24"/>
          <w14:ligatures w14:val="none"/>
        </w:rPr>
      </w:pPr>
      <w:r w:rsidRPr="004D192C">
        <w:rPr>
          <w:rFonts w:ascii="宋体" w:eastAsia="宋体" w:hAnsi="宋体" w:cs="楷体_GB2312" w:hint="eastAsia"/>
          <w:b/>
          <w:bCs/>
          <w:sz w:val="24"/>
          <w14:ligatures w14:val="none"/>
        </w:rPr>
        <w:t>（二）主要交付物</w:t>
      </w:r>
    </w:p>
    <w:p w14:paraId="0DAEE561" w14:textId="77777777" w:rsidR="004D192C" w:rsidRPr="004D192C" w:rsidRDefault="004D192C" w:rsidP="004D192C">
      <w:pPr>
        <w:spacing w:after="0" w:line="360" w:lineRule="auto"/>
        <w:ind w:firstLineChars="200" w:firstLine="480"/>
        <w:jc w:val="both"/>
        <w:rPr>
          <w:rFonts w:ascii="宋体" w:eastAsia="宋体" w:hAnsi="宋体" w:cs="宋体" w:hint="eastAsia"/>
          <w:sz w:val="24"/>
          <w14:ligatures w14:val="none"/>
        </w:rPr>
      </w:pPr>
      <w:r w:rsidRPr="004D192C">
        <w:rPr>
          <w:rFonts w:ascii="宋体" w:eastAsia="宋体" w:hAnsi="宋体" w:cs="宋体" w:hint="eastAsia"/>
          <w:sz w:val="24"/>
          <w14:ligatures w14:val="none"/>
        </w:rPr>
        <w:t>在项目</w:t>
      </w:r>
      <w:proofErr w:type="gramStart"/>
      <w:r w:rsidRPr="004D192C">
        <w:rPr>
          <w:rFonts w:ascii="宋体" w:eastAsia="宋体" w:hAnsi="宋体" w:cs="宋体" w:hint="eastAsia"/>
          <w:sz w:val="24"/>
          <w14:ligatures w14:val="none"/>
        </w:rPr>
        <w:t>工作书</w:t>
      </w:r>
      <w:proofErr w:type="gramEnd"/>
      <w:r w:rsidRPr="004D192C">
        <w:rPr>
          <w:rFonts w:ascii="宋体" w:eastAsia="宋体" w:hAnsi="宋体" w:cs="宋体" w:hint="eastAsia"/>
          <w:sz w:val="24"/>
          <w14:ligatures w14:val="none"/>
        </w:rPr>
        <w:t>中明确交付物类型、内容及交付形式，包含但不限于以下内容。</w:t>
      </w:r>
    </w:p>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7020"/>
      </w:tblGrid>
      <w:tr w:rsidR="004D192C" w:rsidRPr="004D192C" w14:paraId="76F972F2" w14:textId="77777777" w:rsidTr="00262D11">
        <w:trPr>
          <w:trHeight w:val="397"/>
          <w:tblHeader/>
          <w:jc w:val="center"/>
        </w:trPr>
        <w:tc>
          <w:tcPr>
            <w:tcW w:w="1215" w:type="dxa"/>
            <w:shd w:val="clear" w:color="auto" w:fill="BEBEBE"/>
            <w:vAlign w:val="center"/>
          </w:tcPr>
          <w:p w14:paraId="09A27031" w14:textId="77777777" w:rsidR="004D192C" w:rsidRPr="004D192C" w:rsidRDefault="004D192C" w:rsidP="004D192C">
            <w:pPr>
              <w:spacing w:after="0" w:line="240" w:lineRule="auto"/>
              <w:jc w:val="center"/>
              <w:rPr>
                <w:rFonts w:ascii="宋体" w:eastAsia="宋体" w:hAnsi="宋体" w:cs="仿宋_GB2312" w:hint="eastAsia"/>
                <w:b/>
                <w:sz w:val="24"/>
                <w14:ligatures w14:val="none"/>
              </w:rPr>
            </w:pPr>
            <w:r w:rsidRPr="004D192C">
              <w:rPr>
                <w:rFonts w:ascii="宋体" w:eastAsia="宋体" w:hAnsi="宋体" w:cs="仿宋_GB2312" w:hint="eastAsia"/>
                <w:b/>
                <w:sz w:val="24"/>
                <w14:ligatures w14:val="none"/>
              </w:rPr>
              <w:lastRenderedPageBreak/>
              <w:t>过程域</w:t>
            </w:r>
          </w:p>
        </w:tc>
        <w:tc>
          <w:tcPr>
            <w:tcW w:w="7216" w:type="dxa"/>
            <w:shd w:val="clear" w:color="auto" w:fill="BEBEBE"/>
            <w:vAlign w:val="center"/>
          </w:tcPr>
          <w:p w14:paraId="37B6B2E3" w14:textId="77777777" w:rsidR="004D192C" w:rsidRPr="004D192C" w:rsidRDefault="004D192C" w:rsidP="004D192C">
            <w:pPr>
              <w:spacing w:after="0" w:line="240" w:lineRule="auto"/>
              <w:jc w:val="center"/>
              <w:rPr>
                <w:rFonts w:ascii="宋体" w:eastAsia="宋体" w:hAnsi="宋体" w:cs="仿宋_GB2312" w:hint="eastAsia"/>
                <w:b/>
                <w:sz w:val="24"/>
                <w14:ligatures w14:val="none"/>
              </w:rPr>
            </w:pPr>
            <w:r w:rsidRPr="004D192C">
              <w:rPr>
                <w:rFonts w:ascii="宋体" w:eastAsia="宋体" w:hAnsi="宋体" w:cs="仿宋_GB2312" w:hint="eastAsia"/>
                <w:b/>
                <w:sz w:val="24"/>
                <w14:ligatures w14:val="none"/>
              </w:rPr>
              <w:t>文档</w:t>
            </w:r>
          </w:p>
        </w:tc>
      </w:tr>
      <w:tr w:rsidR="004D192C" w:rsidRPr="004D192C" w14:paraId="6FE16B34" w14:textId="77777777" w:rsidTr="00262D11">
        <w:trPr>
          <w:trHeight w:val="274"/>
          <w:jc w:val="center"/>
        </w:trPr>
        <w:tc>
          <w:tcPr>
            <w:tcW w:w="1215" w:type="dxa"/>
            <w:vMerge w:val="restart"/>
            <w:vAlign w:val="center"/>
          </w:tcPr>
          <w:p w14:paraId="5ABBAEDD" w14:textId="77777777" w:rsidR="004D192C" w:rsidRPr="004D192C" w:rsidRDefault="004D192C" w:rsidP="004D192C">
            <w:pPr>
              <w:spacing w:after="0" w:line="240" w:lineRule="auto"/>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项目管理</w:t>
            </w:r>
          </w:p>
        </w:tc>
        <w:tc>
          <w:tcPr>
            <w:tcW w:w="7216" w:type="dxa"/>
            <w:vAlign w:val="center"/>
          </w:tcPr>
          <w:p w14:paraId="6D304559" w14:textId="77777777" w:rsidR="004D192C" w:rsidRPr="004D192C" w:rsidRDefault="004D192C" w:rsidP="004D192C">
            <w:pPr>
              <w:spacing w:after="0" w:line="240" w:lineRule="auto"/>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《项目详细实施计划》</w:t>
            </w:r>
          </w:p>
        </w:tc>
      </w:tr>
      <w:tr w:rsidR="004D192C" w:rsidRPr="004D192C" w14:paraId="02008316" w14:textId="77777777" w:rsidTr="00262D11">
        <w:trPr>
          <w:trHeight w:val="274"/>
          <w:jc w:val="center"/>
        </w:trPr>
        <w:tc>
          <w:tcPr>
            <w:tcW w:w="1215" w:type="dxa"/>
            <w:vMerge/>
            <w:vAlign w:val="center"/>
          </w:tcPr>
          <w:p w14:paraId="35DA9E1B" w14:textId="77777777" w:rsidR="004D192C" w:rsidRPr="004D192C" w:rsidRDefault="004D192C" w:rsidP="004D192C">
            <w:pPr>
              <w:spacing w:after="0" w:line="240" w:lineRule="auto"/>
              <w:jc w:val="both"/>
              <w:rPr>
                <w:rFonts w:ascii="宋体" w:eastAsia="宋体" w:hAnsi="宋体" w:cs="仿宋_GB2312" w:hint="eastAsia"/>
                <w:sz w:val="24"/>
                <w14:ligatures w14:val="none"/>
              </w:rPr>
            </w:pPr>
          </w:p>
        </w:tc>
        <w:tc>
          <w:tcPr>
            <w:tcW w:w="7216" w:type="dxa"/>
            <w:vAlign w:val="center"/>
          </w:tcPr>
          <w:p w14:paraId="1EF04129" w14:textId="77777777" w:rsidR="004D192C" w:rsidRPr="004D192C" w:rsidRDefault="004D192C" w:rsidP="004D192C">
            <w:pPr>
              <w:spacing w:after="0" w:line="240" w:lineRule="auto"/>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《项目质量审计报告》</w:t>
            </w:r>
          </w:p>
        </w:tc>
      </w:tr>
      <w:tr w:rsidR="004D192C" w:rsidRPr="004D192C" w14:paraId="48BC2A91" w14:textId="77777777" w:rsidTr="00262D11">
        <w:trPr>
          <w:trHeight w:val="274"/>
          <w:jc w:val="center"/>
        </w:trPr>
        <w:tc>
          <w:tcPr>
            <w:tcW w:w="1215" w:type="dxa"/>
            <w:vMerge/>
            <w:vAlign w:val="center"/>
          </w:tcPr>
          <w:p w14:paraId="68B19784" w14:textId="77777777" w:rsidR="004D192C" w:rsidRPr="004D192C" w:rsidRDefault="004D192C" w:rsidP="004D192C">
            <w:pPr>
              <w:spacing w:after="0" w:line="240" w:lineRule="auto"/>
              <w:jc w:val="both"/>
              <w:rPr>
                <w:rFonts w:ascii="宋体" w:eastAsia="宋体" w:hAnsi="宋体" w:cs="仿宋_GB2312" w:hint="eastAsia"/>
                <w:sz w:val="24"/>
                <w14:ligatures w14:val="none"/>
              </w:rPr>
            </w:pPr>
          </w:p>
        </w:tc>
        <w:tc>
          <w:tcPr>
            <w:tcW w:w="7216" w:type="dxa"/>
            <w:vAlign w:val="center"/>
          </w:tcPr>
          <w:p w14:paraId="000E8976" w14:textId="77777777" w:rsidR="004D192C" w:rsidRPr="004D192C" w:rsidRDefault="004D192C" w:rsidP="004D192C">
            <w:pPr>
              <w:spacing w:after="0" w:line="240" w:lineRule="auto"/>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《关键人员简历》</w:t>
            </w:r>
          </w:p>
        </w:tc>
      </w:tr>
      <w:tr w:rsidR="004D192C" w:rsidRPr="004D192C" w14:paraId="5DFB61A6" w14:textId="77777777" w:rsidTr="00262D11">
        <w:trPr>
          <w:trHeight w:val="274"/>
          <w:jc w:val="center"/>
        </w:trPr>
        <w:tc>
          <w:tcPr>
            <w:tcW w:w="1215" w:type="dxa"/>
            <w:vMerge/>
            <w:vAlign w:val="center"/>
          </w:tcPr>
          <w:p w14:paraId="75B9C714" w14:textId="77777777" w:rsidR="004D192C" w:rsidRPr="004D192C" w:rsidRDefault="004D192C" w:rsidP="004D192C">
            <w:pPr>
              <w:spacing w:after="0" w:line="240" w:lineRule="auto"/>
              <w:jc w:val="both"/>
              <w:rPr>
                <w:rFonts w:ascii="宋体" w:eastAsia="宋体" w:hAnsi="宋体" w:cs="仿宋_GB2312" w:hint="eastAsia"/>
                <w:sz w:val="24"/>
                <w14:ligatures w14:val="none"/>
              </w:rPr>
            </w:pPr>
          </w:p>
        </w:tc>
        <w:tc>
          <w:tcPr>
            <w:tcW w:w="7216" w:type="dxa"/>
            <w:vAlign w:val="center"/>
          </w:tcPr>
          <w:p w14:paraId="73173FE6" w14:textId="77777777" w:rsidR="004D192C" w:rsidRPr="004D192C" w:rsidRDefault="004D192C" w:rsidP="004D192C">
            <w:pPr>
              <w:spacing w:after="0" w:line="240" w:lineRule="auto"/>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《关键人员人力资源变动报告》</w:t>
            </w:r>
          </w:p>
        </w:tc>
      </w:tr>
      <w:tr w:rsidR="004D192C" w:rsidRPr="004D192C" w14:paraId="0E96CDF0" w14:textId="77777777" w:rsidTr="00262D11">
        <w:trPr>
          <w:trHeight w:val="353"/>
          <w:jc w:val="center"/>
        </w:trPr>
        <w:tc>
          <w:tcPr>
            <w:tcW w:w="1215" w:type="dxa"/>
            <w:vMerge/>
            <w:vAlign w:val="center"/>
          </w:tcPr>
          <w:p w14:paraId="0FDE0A54" w14:textId="77777777" w:rsidR="004D192C" w:rsidRPr="004D192C" w:rsidRDefault="004D192C" w:rsidP="004D192C">
            <w:pPr>
              <w:spacing w:after="0" w:line="240" w:lineRule="auto"/>
              <w:jc w:val="both"/>
              <w:rPr>
                <w:rFonts w:ascii="宋体" w:eastAsia="宋体" w:hAnsi="宋体" w:cs="仿宋_GB2312" w:hint="eastAsia"/>
                <w:sz w:val="24"/>
                <w14:ligatures w14:val="none"/>
              </w:rPr>
            </w:pPr>
          </w:p>
        </w:tc>
        <w:tc>
          <w:tcPr>
            <w:tcW w:w="7216" w:type="dxa"/>
            <w:vAlign w:val="center"/>
          </w:tcPr>
          <w:p w14:paraId="543EF701" w14:textId="77777777" w:rsidR="004D192C" w:rsidRPr="004D192C" w:rsidRDefault="004D192C" w:rsidP="004D192C">
            <w:pPr>
              <w:spacing w:after="0" w:line="240" w:lineRule="auto"/>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项目状态报告：日常管理采用周报</w:t>
            </w:r>
          </w:p>
        </w:tc>
      </w:tr>
      <w:tr w:rsidR="004D192C" w:rsidRPr="004D192C" w14:paraId="55C1D64E" w14:textId="77777777" w:rsidTr="00262D11">
        <w:trPr>
          <w:trHeight w:val="274"/>
          <w:jc w:val="center"/>
        </w:trPr>
        <w:tc>
          <w:tcPr>
            <w:tcW w:w="1215" w:type="dxa"/>
            <w:vMerge w:val="restart"/>
            <w:vAlign w:val="center"/>
          </w:tcPr>
          <w:p w14:paraId="4A672B3B" w14:textId="77777777" w:rsidR="004D192C" w:rsidRPr="004D192C" w:rsidRDefault="004D192C" w:rsidP="004D192C">
            <w:pPr>
              <w:spacing w:after="0" w:line="240" w:lineRule="auto"/>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需求分析</w:t>
            </w:r>
          </w:p>
        </w:tc>
        <w:tc>
          <w:tcPr>
            <w:tcW w:w="7216" w:type="dxa"/>
          </w:tcPr>
          <w:p w14:paraId="72F2555D" w14:textId="77777777" w:rsidR="004D192C" w:rsidRPr="004D192C" w:rsidRDefault="004D192C" w:rsidP="004D192C">
            <w:pPr>
              <w:spacing w:after="0" w:line="240" w:lineRule="auto"/>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《功能需求规格说明书》</w:t>
            </w:r>
            <w:r w:rsidRPr="004D192C">
              <w:rPr>
                <w:rFonts w:ascii="宋体" w:eastAsia="宋体" w:hAnsi="宋体" w:cs="仿宋_GB2312" w:hint="eastAsia"/>
                <w:sz w:val="24"/>
                <w14:ligatures w14:val="none"/>
              </w:rPr>
              <w:tab/>
            </w:r>
          </w:p>
        </w:tc>
      </w:tr>
      <w:tr w:rsidR="004D192C" w:rsidRPr="004D192C" w14:paraId="517A0AB8" w14:textId="77777777" w:rsidTr="00262D11">
        <w:trPr>
          <w:trHeight w:val="274"/>
          <w:jc w:val="center"/>
        </w:trPr>
        <w:tc>
          <w:tcPr>
            <w:tcW w:w="1215" w:type="dxa"/>
            <w:vMerge/>
            <w:vAlign w:val="center"/>
          </w:tcPr>
          <w:p w14:paraId="0847628E" w14:textId="77777777" w:rsidR="004D192C" w:rsidRPr="004D192C" w:rsidRDefault="004D192C" w:rsidP="004D192C">
            <w:pPr>
              <w:spacing w:after="0" w:line="240" w:lineRule="auto"/>
              <w:jc w:val="both"/>
              <w:rPr>
                <w:rFonts w:ascii="宋体" w:eastAsia="宋体" w:hAnsi="宋体" w:cs="仿宋_GB2312" w:hint="eastAsia"/>
                <w:sz w:val="24"/>
                <w14:ligatures w14:val="none"/>
              </w:rPr>
            </w:pPr>
          </w:p>
        </w:tc>
        <w:tc>
          <w:tcPr>
            <w:tcW w:w="7216" w:type="dxa"/>
          </w:tcPr>
          <w:p w14:paraId="359C8A7F" w14:textId="77777777" w:rsidR="004D192C" w:rsidRPr="004D192C" w:rsidRDefault="004D192C" w:rsidP="004D192C">
            <w:pPr>
              <w:spacing w:after="0" w:line="240" w:lineRule="auto"/>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《非功能需求规格说明书》（如有）</w:t>
            </w:r>
          </w:p>
        </w:tc>
      </w:tr>
      <w:tr w:rsidR="004D192C" w:rsidRPr="004D192C" w14:paraId="688CD1BB" w14:textId="77777777" w:rsidTr="00262D11">
        <w:trPr>
          <w:trHeight w:val="60"/>
          <w:jc w:val="center"/>
        </w:trPr>
        <w:tc>
          <w:tcPr>
            <w:tcW w:w="1215" w:type="dxa"/>
            <w:vMerge w:val="restart"/>
            <w:vAlign w:val="center"/>
          </w:tcPr>
          <w:p w14:paraId="51FA13DA" w14:textId="77777777" w:rsidR="004D192C" w:rsidRPr="004D192C" w:rsidRDefault="004D192C" w:rsidP="004D192C">
            <w:pPr>
              <w:spacing w:after="0" w:line="240" w:lineRule="auto"/>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设计</w:t>
            </w:r>
          </w:p>
        </w:tc>
        <w:tc>
          <w:tcPr>
            <w:tcW w:w="7216" w:type="dxa"/>
          </w:tcPr>
          <w:p w14:paraId="01D87854" w14:textId="77777777" w:rsidR="004D192C" w:rsidRPr="004D192C" w:rsidRDefault="004D192C" w:rsidP="004D192C">
            <w:pPr>
              <w:spacing w:after="0" w:line="240" w:lineRule="auto"/>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《概要设计说明书》</w:t>
            </w:r>
          </w:p>
        </w:tc>
      </w:tr>
      <w:tr w:rsidR="004D192C" w:rsidRPr="004D192C" w14:paraId="559891EF" w14:textId="77777777" w:rsidTr="00262D11">
        <w:trPr>
          <w:trHeight w:val="60"/>
          <w:jc w:val="center"/>
        </w:trPr>
        <w:tc>
          <w:tcPr>
            <w:tcW w:w="1215" w:type="dxa"/>
            <w:vMerge/>
            <w:vAlign w:val="center"/>
          </w:tcPr>
          <w:p w14:paraId="7D56DB02" w14:textId="77777777" w:rsidR="004D192C" w:rsidRPr="004D192C" w:rsidRDefault="004D192C" w:rsidP="004D192C">
            <w:pPr>
              <w:spacing w:after="0" w:line="240" w:lineRule="auto"/>
              <w:jc w:val="both"/>
              <w:rPr>
                <w:rFonts w:ascii="宋体" w:eastAsia="宋体" w:hAnsi="宋体" w:cs="仿宋_GB2312" w:hint="eastAsia"/>
                <w:sz w:val="24"/>
                <w14:ligatures w14:val="none"/>
              </w:rPr>
            </w:pPr>
          </w:p>
        </w:tc>
        <w:tc>
          <w:tcPr>
            <w:tcW w:w="7216" w:type="dxa"/>
          </w:tcPr>
          <w:p w14:paraId="081CD809" w14:textId="77777777" w:rsidR="004D192C" w:rsidRPr="004D192C" w:rsidRDefault="004D192C" w:rsidP="004D192C">
            <w:pPr>
              <w:spacing w:after="0" w:line="240" w:lineRule="auto"/>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《详细设计说明书》</w:t>
            </w:r>
          </w:p>
        </w:tc>
      </w:tr>
      <w:tr w:rsidR="004D192C" w:rsidRPr="004D192C" w14:paraId="4BC12F04" w14:textId="77777777" w:rsidTr="00262D11">
        <w:trPr>
          <w:trHeight w:val="60"/>
          <w:jc w:val="center"/>
        </w:trPr>
        <w:tc>
          <w:tcPr>
            <w:tcW w:w="1215" w:type="dxa"/>
            <w:vMerge/>
            <w:vAlign w:val="center"/>
          </w:tcPr>
          <w:p w14:paraId="59234E4C" w14:textId="77777777" w:rsidR="004D192C" w:rsidRPr="004D192C" w:rsidRDefault="004D192C" w:rsidP="004D192C">
            <w:pPr>
              <w:spacing w:after="0" w:line="240" w:lineRule="auto"/>
              <w:jc w:val="both"/>
              <w:rPr>
                <w:rFonts w:ascii="宋体" w:eastAsia="宋体" w:hAnsi="宋体" w:cs="仿宋_GB2312" w:hint="eastAsia"/>
                <w:sz w:val="24"/>
                <w14:ligatures w14:val="none"/>
              </w:rPr>
            </w:pPr>
          </w:p>
        </w:tc>
        <w:tc>
          <w:tcPr>
            <w:tcW w:w="7216" w:type="dxa"/>
          </w:tcPr>
          <w:p w14:paraId="3A7F9699" w14:textId="77777777" w:rsidR="004D192C" w:rsidRPr="004D192C" w:rsidRDefault="004D192C" w:rsidP="004D192C">
            <w:pPr>
              <w:spacing w:after="0" w:line="240" w:lineRule="auto"/>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应用系统部署架构（如有）</w:t>
            </w:r>
          </w:p>
        </w:tc>
      </w:tr>
      <w:tr w:rsidR="004D192C" w:rsidRPr="004D192C" w14:paraId="3D124A15" w14:textId="77777777" w:rsidTr="00262D11">
        <w:trPr>
          <w:trHeight w:val="60"/>
          <w:jc w:val="center"/>
        </w:trPr>
        <w:tc>
          <w:tcPr>
            <w:tcW w:w="1215" w:type="dxa"/>
            <w:vMerge/>
            <w:vAlign w:val="center"/>
          </w:tcPr>
          <w:p w14:paraId="4D359893" w14:textId="77777777" w:rsidR="004D192C" w:rsidRPr="004D192C" w:rsidRDefault="004D192C" w:rsidP="004D192C">
            <w:pPr>
              <w:spacing w:after="0" w:line="240" w:lineRule="auto"/>
              <w:jc w:val="both"/>
              <w:rPr>
                <w:rFonts w:ascii="宋体" w:eastAsia="宋体" w:hAnsi="宋体" w:cs="仿宋_GB2312" w:hint="eastAsia"/>
                <w:sz w:val="24"/>
                <w14:ligatures w14:val="none"/>
              </w:rPr>
            </w:pPr>
          </w:p>
        </w:tc>
        <w:tc>
          <w:tcPr>
            <w:tcW w:w="7216" w:type="dxa"/>
          </w:tcPr>
          <w:p w14:paraId="1C2B1D5D" w14:textId="77777777" w:rsidR="004D192C" w:rsidRPr="004D192C" w:rsidRDefault="004D192C" w:rsidP="004D192C">
            <w:pPr>
              <w:spacing w:after="0" w:line="240" w:lineRule="auto"/>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基础软硬件配置清单（如有）</w:t>
            </w:r>
          </w:p>
        </w:tc>
      </w:tr>
      <w:tr w:rsidR="004D192C" w:rsidRPr="004D192C" w14:paraId="79FA219C" w14:textId="77777777" w:rsidTr="00262D11">
        <w:trPr>
          <w:trHeight w:val="274"/>
          <w:jc w:val="center"/>
        </w:trPr>
        <w:tc>
          <w:tcPr>
            <w:tcW w:w="1215" w:type="dxa"/>
            <w:vMerge w:val="restart"/>
            <w:vAlign w:val="center"/>
          </w:tcPr>
          <w:p w14:paraId="01B0E48B" w14:textId="77777777" w:rsidR="004D192C" w:rsidRPr="004D192C" w:rsidRDefault="004D192C" w:rsidP="004D192C">
            <w:pPr>
              <w:spacing w:after="0" w:line="240" w:lineRule="auto"/>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开发</w:t>
            </w:r>
          </w:p>
        </w:tc>
        <w:tc>
          <w:tcPr>
            <w:tcW w:w="7216" w:type="dxa"/>
          </w:tcPr>
          <w:p w14:paraId="7A3C64F6" w14:textId="77777777" w:rsidR="004D192C" w:rsidRPr="004D192C" w:rsidRDefault="004D192C" w:rsidP="004D192C">
            <w:pPr>
              <w:spacing w:after="0" w:line="240" w:lineRule="auto"/>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《单元测试案例》</w:t>
            </w:r>
          </w:p>
        </w:tc>
      </w:tr>
      <w:tr w:rsidR="004D192C" w:rsidRPr="004D192C" w14:paraId="505BCE75" w14:textId="77777777" w:rsidTr="00262D11">
        <w:trPr>
          <w:trHeight w:val="274"/>
          <w:jc w:val="center"/>
        </w:trPr>
        <w:tc>
          <w:tcPr>
            <w:tcW w:w="1215" w:type="dxa"/>
            <w:vMerge/>
            <w:vAlign w:val="center"/>
          </w:tcPr>
          <w:p w14:paraId="0BE85257" w14:textId="77777777" w:rsidR="004D192C" w:rsidRPr="004D192C" w:rsidRDefault="004D192C" w:rsidP="004D192C">
            <w:pPr>
              <w:spacing w:after="0" w:line="240" w:lineRule="auto"/>
              <w:jc w:val="both"/>
              <w:rPr>
                <w:rFonts w:ascii="宋体" w:eastAsia="宋体" w:hAnsi="宋体" w:cs="仿宋_GB2312" w:hint="eastAsia"/>
                <w:sz w:val="24"/>
                <w14:ligatures w14:val="none"/>
              </w:rPr>
            </w:pPr>
          </w:p>
        </w:tc>
        <w:tc>
          <w:tcPr>
            <w:tcW w:w="7216" w:type="dxa"/>
          </w:tcPr>
          <w:p w14:paraId="6AAB8009" w14:textId="77777777" w:rsidR="004D192C" w:rsidRPr="004D192C" w:rsidRDefault="004D192C" w:rsidP="004D192C">
            <w:pPr>
              <w:spacing w:after="0" w:line="240" w:lineRule="auto"/>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《系统内集成测试案例》</w:t>
            </w:r>
          </w:p>
        </w:tc>
      </w:tr>
      <w:tr w:rsidR="004D192C" w:rsidRPr="004D192C" w14:paraId="2FC7F54F" w14:textId="77777777" w:rsidTr="00262D11">
        <w:trPr>
          <w:trHeight w:val="274"/>
          <w:jc w:val="center"/>
        </w:trPr>
        <w:tc>
          <w:tcPr>
            <w:tcW w:w="1215" w:type="dxa"/>
            <w:vMerge/>
            <w:vAlign w:val="center"/>
          </w:tcPr>
          <w:p w14:paraId="6D0C3BA3" w14:textId="77777777" w:rsidR="004D192C" w:rsidRPr="004D192C" w:rsidRDefault="004D192C" w:rsidP="004D192C">
            <w:pPr>
              <w:spacing w:after="0" w:line="240" w:lineRule="auto"/>
              <w:jc w:val="both"/>
              <w:rPr>
                <w:rFonts w:ascii="宋体" w:eastAsia="宋体" w:hAnsi="宋体" w:cs="仿宋_GB2312" w:hint="eastAsia"/>
                <w:sz w:val="24"/>
                <w14:ligatures w14:val="none"/>
              </w:rPr>
            </w:pPr>
          </w:p>
        </w:tc>
        <w:tc>
          <w:tcPr>
            <w:tcW w:w="7216" w:type="dxa"/>
          </w:tcPr>
          <w:p w14:paraId="0958D3F4" w14:textId="77777777" w:rsidR="004D192C" w:rsidRPr="004D192C" w:rsidRDefault="004D192C" w:rsidP="004D192C">
            <w:pPr>
              <w:spacing w:after="0" w:line="240" w:lineRule="auto"/>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《系统内集成测试报告》</w:t>
            </w:r>
          </w:p>
        </w:tc>
      </w:tr>
      <w:tr w:rsidR="004D192C" w:rsidRPr="004D192C" w14:paraId="6708DEC3" w14:textId="77777777" w:rsidTr="00262D11">
        <w:trPr>
          <w:trHeight w:val="274"/>
          <w:jc w:val="center"/>
        </w:trPr>
        <w:tc>
          <w:tcPr>
            <w:tcW w:w="1215" w:type="dxa"/>
            <w:vMerge w:val="restart"/>
            <w:vAlign w:val="center"/>
          </w:tcPr>
          <w:p w14:paraId="251A9DFC" w14:textId="77777777" w:rsidR="004D192C" w:rsidRPr="004D192C" w:rsidRDefault="004D192C" w:rsidP="004D192C">
            <w:pPr>
              <w:spacing w:after="0" w:line="240" w:lineRule="auto"/>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测试</w:t>
            </w:r>
          </w:p>
        </w:tc>
        <w:tc>
          <w:tcPr>
            <w:tcW w:w="7216" w:type="dxa"/>
          </w:tcPr>
          <w:p w14:paraId="092B8E90" w14:textId="77777777" w:rsidR="004D192C" w:rsidRPr="004D192C" w:rsidRDefault="004D192C" w:rsidP="004D192C">
            <w:pPr>
              <w:spacing w:after="0" w:line="240" w:lineRule="auto"/>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《应用组装测试案例》</w:t>
            </w:r>
          </w:p>
        </w:tc>
      </w:tr>
      <w:tr w:rsidR="004D192C" w:rsidRPr="004D192C" w14:paraId="36FD732F" w14:textId="77777777" w:rsidTr="00262D11">
        <w:trPr>
          <w:trHeight w:val="274"/>
          <w:jc w:val="center"/>
        </w:trPr>
        <w:tc>
          <w:tcPr>
            <w:tcW w:w="1215" w:type="dxa"/>
            <w:vMerge/>
            <w:vAlign w:val="center"/>
          </w:tcPr>
          <w:p w14:paraId="5A56BE5F" w14:textId="77777777" w:rsidR="004D192C" w:rsidRPr="004D192C" w:rsidRDefault="004D192C" w:rsidP="004D192C">
            <w:pPr>
              <w:spacing w:after="0" w:line="240" w:lineRule="auto"/>
              <w:jc w:val="both"/>
              <w:rPr>
                <w:rFonts w:ascii="宋体" w:eastAsia="宋体" w:hAnsi="宋体" w:cs="仿宋_GB2312" w:hint="eastAsia"/>
                <w:sz w:val="24"/>
                <w14:ligatures w14:val="none"/>
              </w:rPr>
            </w:pPr>
          </w:p>
        </w:tc>
        <w:tc>
          <w:tcPr>
            <w:tcW w:w="7216" w:type="dxa"/>
          </w:tcPr>
          <w:p w14:paraId="4CD2330E" w14:textId="77777777" w:rsidR="004D192C" w:rsidRPr="004D192C" w:rsidRDefault="004D192C" w:rsidP="004D192C">
            <w:pPr>
              <w:spacing w:after="0" w:line="240" w:lineRule="auto"/>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《应用组装测试报告》</w:t>
            </w:r>
            <w:r w:rsidRPr="004D192C">
              <w:rPr>
                <w:rFonts w:ascii="宋体" w:eastAsia="宋体" w:hAnsi="宋体" w:cs="仿宋_GB2312" w:hint="eastAsia"/>
                <w:sz w:val="24"/>
                <w14:ligatures w14:val="none"/>
              </w:rPr>
              <w:tab/>
            </w:r>
          </w:p>
        </w:tc>
      </w:tr>
      <w:tr w:rsidR="004D192C" w:rsidRPr="004D192C" w14:paraId="61E492FA" w14:textId="77777777" w:rsidTr="00262D11">
        <w:trPr>
          <w:trHeight w:val="274"/>
          <w:jc w:val="center"/>
        </w:trPr>
        <w:tc>
          <w:tcPr>
            <w:tcW w:w="1215" w:type="dxa"/>
            <w:vMerge/>
            <w:vAlign w:val="center"/>
          </w:tcPr>
          <w:p w14:paraId="34389669" w14:textId="77777777" w:rsidR="004D192C" w:rsidRPr="004D192C" w:rsidRDefault="004D192C" w:rsidP="004D192C">
            <w:pPr>
              <w:spacing w:after="0" w:line="240" w:lineRule="auto"/>
              <w:jc w:val="both"/>
              <w:rPr>
                <w:rFonts w:ascii="宋体" w:eastAsia="宋体" w:hAnsi="宋体" w:cs="仿宋_GB2312" w:hint="eastAsia"/>
                <w:sz w:val="24"/>
                <w14:ligatures w14:val="none"/>
              </w:rPr>
            </w:pPr>
          </w:p>
        </w:tc>
        <w:tc>
          <w:tcPr>
            <w:tcW w:w="7216" w:type="dxa"/>
          </w:tcPr>
          <w:p w14:paraId="79EF06CB" w14:textId="77777777" w:rsidR="004D192C" w:rsidRPr="004D192C" w:rsidRDefault="004D192C" w:rsidP="004D192C">
            <w:pPr>
              <w:spacing w:after="0" w:line="240" w:lineRule="auto"/>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通过用户验收测试后的源代码</w:t>
            </w:r>
          </w:p>
        </w:tc>
      </w:tr>
      <w:tr w:rsidR="004D192C" w:rsidRPr="004D192C" w14:paraId="4906C645" w14:textId="77777777" w:rsidTr="00262D11">
        <w:trPr>
          <w:trHeight w:val="274"/>
          <w:jc w:val="center"/>
        </w:trPr>
        <w:tc>
          <w:tcPr>
            <w:tcW w:w="1215" w:type="dxa"/>
            <w:vMerge w:val="restart"/>
            <w:vAlign w:val="center"/>
          </w:tcPr>
          <w:p w14:paraId="18E77D21" w14:textId="77777777" w:rsidR="004D192C" w:rsidRPr="004D192C" w:rsidRDefault="004D192C" w:rsidP="004D192C">
            <w:pPr>
              <w:spacing w:after="0" w:line="240" w:lineRule="auto"/>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业务培训</w:t>
            </w:r>
          </w:p>
        </w:tc>
        <w:tc>
          <w:tcPr>
            <w:tcW w:w="7216" w:type="dxa"/>
          </w:tcPr>
          <w:p w14:paraId="03B81B95" w14:textId="77777777" w:rsidR="004D192C" w:rsidRPr="004D192C" w:rsidRDefault="004D192C" w:rsidP="004D192C">
            <w:pPr>
              <w:spacing w:after="0" w:line="240" w:lineRule="auto"/>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《培训讲义》（如有）</w:t>
            </w:r>
          </w:p>
        </w:tc>
      </w:tr>
      <w:tr w:rsidR="004D192C" w:rsidRPr="004D192C" w14:paraId="71BD386C" w14:textId="77777777" w:rsidTr="00262D11">
        <w:trPr>
          <w:trHeight w:val="274"/>
          <w:jc w:val="center"/>
        </w:trPr>
        <w:tc>
          <w:tcPr>
            <w:tcW w:w="1215" w:type="dxa"/>
            <w:vMerge/>
            <w:vAlign w:val="center"/>
          </w:tcPr>
          <w:p w14:paraId="23F1262D" w14:textId="77777777" w:rsidR="004D192C" w:rsidRPr="004D192C" w:rsidRDefault="004D192C" w:rsidP="004D192C">
            <w:pPr>
              <w:spacing w:after="0" w:line="240" w:lineRule="auto"/>
              <w:jc w:val="both"/>
              <w:rPr>
                <w:rFonts w:ascii="宋体" w:eastAsia="宋体" w:hAnsi="宋体" w:cs="仿宋_GB2312" w:hint="eastAsia"/>
                <w:sz w:val="24"/>
                <w14:ligatures w14:val="none"/>
              </w:rPr>
            </w:pPr>
          </w:p>
        </w:tc>
        <w:tc>
          <w:tcPr>
            <w:tcW w:w="7216" w:type="dxa"/>
          </w:tcPr>
          <w:p w14:paraId="75524F68" w14:textId="77777777" w:rsidR="004D192C" w:rsidRPr="004D192C" w:rsidRDefault="004D192C" w:rsidP="004D192C">
            <w:pPr>
              <w:spacing w:after="0" w:line="240" w:lineRule="auto"/>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《用户操作手册》（如有）</w:t>
            </w:r>
          </w:p>
        </w:tc>
      </w:tr>
      <w:tr w:rsidR="004D192C" w:rsidRPr="004D192C" w14:paraId="6B46FF5D" w14:textId="77777777" w:rsidTr="00262D11">
        <w:trPr>
          <w:trHeight w:val="274"/>
          <w:jc w:val="center"/>
        </w:trPr>
        <w:tc>
          <w:tcPr>
            <w:tcW w:w="1215" w:type="dxa"/>
            <w:vAlign w:val="center"/>
          </w:tcPr>
          <w:p w14:paraId="032A79F4" w14:textId="77777777" w:rsidR="004D192C" w:rsidRPr="004D192C" w:rsidRDefault="004D192C" w:rsidP="004D192C">
            <w:pPr>
              <w:spacing w:after="0" w:line="240" w:lineRule="auto"/>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技术培训</w:t>
            </w:r>
          </w:p>
        </w:tc>
        <w:tc>
          <w:tcPr>
            <w:tcW w:w="7216" w:type="dxa"/>
          </w:tcPr>
          <w:p w14:paraId="0F953CB7" w14:textId="77777777" w:rsidR="004D192C" w:rsidRPr="004D192C" w:rsidRDefault="004D192C" w:rsidP="004D192C">
            <w:pPr>
              <w:spacing w:after="0" w:line="240" w:lineRule="auto"/>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《培训讲义》（如有）</w:t>
            </w:r>
          </w:p>
        </w:tc>
      </w:tr>
      <w:tr w:rsidR="004D192C" w:rsidRPr="004D192C" w14:paraId="627C6055" w14:textId="77777777" w:rsidTr="00262D11">
        <w:trPr>
          <w:trHeight w:val="274"/>
          <w:jc w:val="center"/>
        </w:trPr>
        <w:tc>
          <w:tcPr>
            <w:tcW w:w="1215" w:type="dxa"/>
            <w:vMerge w:val="restart"/>
            <w:vAlign w:val="center"/>
          </w:tcPr>
          <w:p w14:paraId="1DBF7D30" w14:textId="77777777" w:rsidR="004D192C" w:rsidRPr="004D192C" w:rsidRDefault="004D192C" w:rsidP="004D192C">
            <w:pPr>
              <w:spacing w:after="0" w:line="240" w:lineRule="auto"/>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系统投产</w:t>
            </w:r>
          </w:p>
        </w:tc>
        <w:tc>
          <w:tcPr>
            <w:tcW w:w="7216" w:type="dxa"/>
          </w:tcPr>
          <w:p w14:paraId="56324B37" w14:textId="77777777" w:rsidR="004D192C" w:rsidRPr="004D192C" w:rsidRDefault="004D192C" w:rsidP="004D192C">
            <w:pPr>
              <w:spacing w:after="0" w:line="240" w:lineRule="auto"/>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《投产任务跟踪表》（按版本）</w:t>
            </w:r>
          </w:p>
        </w:tc>
      </w:tr>
      <w:tr w:rsidR="004D192C" w:rsidRPr="004D192C" w14:paraId="7060C773" w14:textId="77777777" w:rsidTr="00262D11">
        <w:trPr>
          <w:trHeight w:val="274"/>
          <w:jc w:val="center"/>
        </w:trPr>
        <w:tc>
          <w:tcPr>
            <w:tcW w:w="1215" w:type="dxa"/>
            <w:vMerge/>
            <w:vAlign w:val="center"/>
          </w:tcPr>
          <w:p w14:paraId="58889789" w14:textId="77777777" w:rsidR="004D192C" w:rsidRPr="004D192C" w:rsidRDefault="004D192C" w:rsidP="004D192C">
            <w:pPr>
              <w:spacing w:after="0" w:line="240" w:lineRule="auto"/>
              <w:jc w:val="both"/>
              <w:rPr>
                <w:rFonts w:ascii="宋体" w:eastAsia="宋体" w:hAnsi="宋体" w:cs="仿宋_GB2312" w:hint="eastAsia"/>
                <w:sz w:val="24"/>
                <w14:ligatures w14:val="none"/>
              </w:rPr>
            </w:pPr>
          </w:p>
        </w:tc>
        <w:tc>
          <w:tcPr>
            <w:tcW w:w="7216" w:type="dxa"/>
          </w:tcPr>
          <w:p w14:paraId="0B2A49E0" w14:textId="77777777" w:rsidR="004D192C" w:rsidRPr="004D192C" w:rsidRDefault="004D192C" w:rsidP="004D192C">
            <w:pPr>
              <w:spacing w:after="0" w:line="240" w:lineRule="auto"/>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《操作控制表》</w:t>
            </w:r>
          </w:p>
        </w:tc>
      </w:tr>
      <w:tr w:rsidR="004D192C" w:rsidRPr="004D192C" w14:paraId="52ED361C" w14:textId="77777777" w:rsidTr="00262D11">
        <w:trPr>
          <w:trHeight w:val="274"/>
          <w:jc w:val="center"/>
        </w:trPr>
        <w:tc>
          <w:tcPr>
            <w:tcW w:w="1215" w:type="dxa"/>
            <w:vMerge/>
            <w:vAlign w:val="center"/>
          </w:tcPr>
          <w:p w14:paraId="4BD08601" w14:textId="77777777" w:rsidR="004D192C" w:rsidRPr="004D192C" w:rsidRDefault="004D192C" w:rsidP="004D192C">
            <w:pPr>
              <w:spacing w:after="0" w:line="240" w:lineRule="auto"/>
              <w:jc w:val="both"/>
              <w:rPr>
                <w:rFonts w:ascii="宋体" w:eastAsia="宋体" w:hAnsi="宋体" w:cs="仿宋_GB2312" w:hint="eastAsia"/>
                <w:sz w:val="24"/>
                <w14:ligatures w14:val="none"/>
              </w:rPr>
            </w:pPr>
          </w:p>
        </w:tc>
        <w:tc>
          <w:tcPr>
            <w:tcW w:w="7216" w:type="dxa"/>
          </w:tcPr>
          <w:p w14:paraId="19B1BEB0" w14:textId="77777777" w:rsidR="004D192C" w:rsidRPr="004D192C" w:rsidRDefault="004D192C" w:rsidP="004D192C">
            <w:pPr>
              <w:spacing w:after="0" w:line="240" w:lineRule="auto"/>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待投产的应用程序版本</w:t>
            </w:r>
          </w:p>
        </w:tc>
      </w:tr>
      <w:tr w:rsidR="004D192C" w:rsidRPr="004D192C" w14:paraId="0A338855" w14:textId="77777777" w:rsidTr="00262D11">
        <w:trPr>
          <w:trHeight w:val="274"/>
          <w:jc w:val="center"/>
        </w:trPr>
        <w:tc>
          <w:tcPr>
            <w:tcW w:w="1215" w:type="dxa"/>
            <w:vMerge/>
            <w:vAlign w:val="center"/>
          </w:tcPr>
          <w:p w14:paraId="7141B7A5" w14:textId="77777777" w:rsidR="004D192C" w:rsidRPr="004D192C" w:rsidRDefault="004D192C" w:rsidP="004D192C">
            <w:pPr>
              <w:spacing w:after="0" w:line="240" w:lineRule="auto"/>
              <w:jc w:val="both"/>
              <w:rPr>
                <w:rFonts w:ascii="宋体" w:eastAsia="宋体" w:hAnsi="宋体" w:cs="仿宋_GB2312" w:hint="eastAsia"/>
                <w:sz w:val="24"/>
                <w14:ligatures w14:val="none"/>
              </w:rPr>
            </w:pPr>
          </w:p>
        </w:tc>
        <w:tc>
          <w:tcPr>
            <w:tcW w:w="7216" w:type="dxa"/>
          </w:tcPr>
          <w:p w14:paraId="012F2F3B" w14:textId="77777777" w:rsidR="004D192C" w:rsidRPr="004D192C" w:rsidRDefault="004D192C" w:rsidP="004D192C">
            <w:pPr>
              <w:spacing w:after="0" w:line="240" w:lineRule="auto"/>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《应急预案》（如有）</w:t>
            </w:r>
          </w:p>
        </w:tc>
      </w:tr>
      <w:tr w:rsidR="004D192C" w:rsidRPr="004D192C" w14:paraId="3B775B04" w14:textId="77777777" w:rsidTr="00262D11">
        <w:trPr>
          <w:trHeight w:val="274"/>
          <w:jc w:val="center"/>
        </w:trPr>
        <w:tc>
          <w:tcPr>
            <w:tcW w:w="1215" w:type="dxa"/>
            <w:vMerge/>
            <w:vAlign w:val="center"/>
          </w:tcPr>
          <w:p w14:paraId="7601EA8F" w14:textId="77777777" w:rsidR="004D192C" w:rsidRPr="004D192C" w:rsidRDefault="004D192C" w:rsidP="004D192C">
            <w:pPr>
              <w:spacing w:after="0" w:line="240" w:lineRule="auto"/>
              <w:jc w:val="both"/>
              <w:rPr>
                <w:rFonts w:ascii="宋体" w:eastAsia="宋体" w:hAnsi="宋体" w:cs="仿宋_GB2312" w:hint="eastAsia"/>
                <w:sz w:val="24"/>
                <w14:ligatures w14:val="none"/>
              </w:rPr>
            </w:pPr>
          </w:p>
        </w:tc>
        <w:tc>
          <w:tcPr>
            <w:tcW w:w="7216" w:type="dxa"/>
          </w:tcPr>
          <w:p w14:paraId="429078CE" w14:textId="77777777" w:rsidR="004D192C" w:rsidRPr="004D192C" w:rsidRDefault="004D192C" w:rsidP="004D192C">
            <w:pPr>
              <w:spacing w:after="0" w:line="240" w:lineRule="auto"/>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《投产报告》（按版本）</w:t>
            </w:r>
          </w:p>
        </w:tc>
      </w:tr>
      <w:tr w:rsidR="004D192C" w:rsidRPr="004D192C" w14:paraId="1843330A" w14:textId="77777777" w:rsidTr="00262D11">
        <w:trPr>
          <w:trHeight w:val="274"/>
          <w:jc w:val="center"/>
        </w:trPr>
        <w:tc>
          <w:tcPr>
            <w:tcW w:w="1215" w:type="dxa"/>
            <w:vMerge/>
            <w:vAlign w:val="center"/>
          </w:tcPr>
          <w:p w14:paraId="6CEB7CAC" w14:textId="77777777" w:rsidR="004D192C" w:rsidRPr="004D192C" w:rsidRDefault="004D192C" w:rsidP="004D192C">
            <w:pPr>
              <w:spacing w:after="0" w:line="240" w:lineRule="auto"/>
              <w:jc w:val="both"/>
              <w:rPr>
                <w:rFonts w:ascii="宋体" w:eastAsia="宋体" w:hAnsi="宋体" w:cs="仿宋_GB2312" w:hint="eastAsia"/>
                <w:sz w:val="24"/>
                <w14:ligatures w14:val="none"/>
              </w:rPr>
            </w:pPr>
          </w:p>
        </w:tc>
        <w:tc>
          <w:tcPr>
            <w:tcW w:w="7216" w:type="dxa"/>
          </w:tcPr>
          <w:p w14:paraId="211AB29F" w14:textId="77777777" w:rsidR="004D192C" w:rsidRPr="004D192C" w:rsidRDefault="004D192C" w:rsidP="004D192C">
            <w:pPr>
              <w:spacing w:after="0" w:line="240" w:lineRule="auto"/>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《运维手册》、《日志报错代码表》、《批量手册》、《监控手册》、《知识库》（如有）</w:t>
            </w:r>
          </w:p>
        </w:tc>
      </w:tr>
      <w:tr w:rsidR="004D192C" w:rsidRPr="004D192C" w14:paraId="0E635EA9" w14:textId="77777777" w:rsidTr="00262D11">
        <w:trPr>
          <w:trHeight w:val="274"/>
          <w:jc w:val="center"/>
        </w:trPr>
        <w:tc>
          <w:tcPr>
            <w:tcW w:w="1215" w:type="dxa"/>
            <w:vMerge w:val="restart"/>
            <w:vAlign w:val="center"/>
          </w:tcPr>
          <w:p w14:paraId="6509BFBA" w14:textId="77777777" w:rsidR="004D192C" w:rsidRPr="004D192C" w:rsidRDefault="004D192C" w:rsidP="004D192C">
            <w:pPr>
              <w:spacing w:after="0" w:line="240" w:lineRule="auto"/>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系统二级运维</w:t>
            </w:r>
          </w:p>
        </w:tc>
        <w:tc>
          <w:tcPr>
            <w:tcW w:w="7216" w:type="dxa"/>
          </w:tcPr>
          <w:p w14:paraId="420D2C25" w14:textId="77777777" w:rsidR="004D192C" w:rsidRPr="004D192C" w:rsidRDefault="004D192C" w:rsidP="004D192C">
            <w:pPr>
              <w:spacing w:after="0" w:line="240" w:lineRule="auto"/>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知识转移文档：《运维手册》（含《日志存储备份清理方案》等日常运维的必要件）、《日志报错代码表》、《批量手册》、《监控手册》（如有）</w:t>
            </w:r>
          </w:p>
        </w:tc>
      </w:tr>
      <w:tr w:rsidR="004D192C" w:rsidRPr="004D192C" w14:paraId="5D076AE8" w14:textId="77777777" w:rsidTr="00262D11">
        <w:trPr>
          <w:trHeight w:val="274"/>
          <w:jc w:val="center"/>
        </w:trPr>
        <w:tc>
          <w:tcPr>
            <w:tcW w:w="1215" w:type="dxa"/>
            <w:vMerge/>
            <w:vAlign w:val="center"/>
          </w:tcPr>
          <w:p w14:paraId="15333D5C" w14:textId="77777777" w:rsidR="004D192C" w:rsidRPr="004D192C" w:rsidRDefault="004D192C" w:rsidP="004D192C">
            <w:pPr>
              <w:spacing w:after="0" w:line="240" w:lineRule="auto"/>
              <w:jc w:val="both"/>
              <w:rPr>
                <w:rFonts w:ascii="宋体" w:eastAsia="宋体" w:hAnsi="宋体" w:cs="仿宋_GB2312" w:hint="eastAsia"/>
                <w:sz w:val="24"/>
                <w14:ligatures w14:val="none"/>
              </w:rPr>
            </w:pPr>
          </w:p>
        </w:tc>
        <w:tc>
          <w:tcPr>
            <w:tcW w:w="7216" w:type="dxa"/>
          </w:tcPr>
          <w:p w14:paraId="69C59C3B" w14:textId="77777777" w:rsidR="004D192C" w:rsidRPr="004D192C" w:rsidRDefault="004D192C" w:rsidP="004D192C">
            <w:pPr>
              <w:spacing w:after="0" w:line="240" w:lineRule="auto"/>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知识库（包含《上线运行问题报告和问题跟踪表》、《重大问题分析报告》（如有））</w:t>
            </w:r>
          </w:p>
        </w:tc>
      </w:tr>
      <w:tr w:rsidR="004D192C" w:rsidRPr="004D192C" w14:paraId="6923C2DF" w14:textId="77777777" w:rsidTr="00262D11">
        <w:trPr>
          <w:trHeight w:val="274"/>
          <w:jc w:val="center"/>
        </w:trPr>
        <w:tc>
          <w:tcPr>
            <w:tcW w:w="1215" w:type="dxa"/>
            <w:vMerge/>
            <w:vAlign w:val="center"/>
          </w:tcPr>
          <w:p w14:paraId="009D4092" w14:textId="77777777" w:rsidR="004D192C" w:rsidRPr="004D192C" w:rsidRDefault="004D192C" w:rsidP="004D192C">
            <w:pPr>
              <w:spacing w:after="0" w:line="240" w:lineRule="auto"/>
              <w:jc w:val="both"/>
              <w:rPr>
                <w:rFonts w:ascii="宋体" w:eastAsia="宋体" w:hAnsi="宋体" w:cs="仿宋_GB2312" w:hint="eastAsia"/>
                <w:sz w:val="24"/>
                <w14:ligatures w14:val="none"/>
              </w:rPr>
            </w:pPr>
          </w:p>
        </w:tc>
        <w:tc>
          <w:tcPr>
            <w:tcW w:w="7216" w:type="dxa"/>
          </w:tcPr>
          <w:p w14:paraId="2BC2BEF0" w14:textId="77777777" w:rsidR="004D192C" w:rsidRPr="004D192C" w:rsidRDefault="004D192C" w:rsidP="004D192C">
            <w:pPr>
              <w:spacing w:after="0" w:line="240" w:lineRule="auto"/>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《维护期总结报告》</w:t>
            </w:r>
          </w:p>
        </w:tc>
      </w:tr>
      <w:tr w:rsidR="004D192C" w:rsidRPr="004D192C" w14:paraId="1AAC8E59" w14:textId="77777777" w:rsidTr="00262D11">
        <w:trPr>
          <w:trHeight w:val="274"/>
          <w:jc w:val="center"/>
        </w:trPr>
        <w:tc>
          <w:tcPr>
            <w:tcW w:w="1215" w:type="dxa"/>
            <w:vMerge/>
            <w:vAlign w:val="center"/>
          </w:tcPr>
          <w:p w14:paraId="1BF7C782" w14:textId="77777777" w:rsidR="004D192C" w:rsidRPr="004D192C" w:rsidRDefault="004D192C" w:rsidP="004D192C">
            <w:pPr>
              <w:spacing w:after="0" w:line="240" w:lineRule="auto"/>
              <w:jc w:val="both"/>
              <w:rPr>
                <w:rFonts w:ascii="宋体" w:eastAsia="宋体" w:hAnsi="宋体" w:cs="仿宋_GB2312" w:hint="eastAsia"/>
                <w:sz w:val="24"/>
                <w14:ligatures w14:val="none"/>
              </w:rPr>
            </w:pPr>
          </w:p>
        </w:tc>
        <w:tc>
          <w:tcPr>
            <w:tcW w:w="7216" w:type="dxa"/>
          </w:tcPr>
          <w:p w14:paraId="0BAD83F9" w14:textId="77777777" w:rsidR="004D192C" w:rsidRPr="004D192C" w:rsidRDefault="004D192C" w:rsidP="004D192C">
            <w:pPr>
              <w:spacing w:after="0" w:line="240" w:lineRule="auto"/>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《月度运行维护报告》</w:t>
            </w:r>
          </w:p>
        </w:tc>
      </w:tr>
    </w:tbl>
    <w:bookmarkStart w:id="12" w:name="_Toc18403"/>
    <w:p w14:paraId="68DDAA38" w14:textId="77777777" w:rsidR="004D192C" w:rsidRPr="004D192C" w:rsidRDefault="004D192C" w:rsidP="004D192C">
      <w:pPr>
        <w:adjustRightInd w:val="0"/>
        <w:spacing w:after="0" w:line="360" w:lineRule="auto"/>
        <w:ind w:firstLineChars="200" w:firstLine="482"/>
        <w:contextualSpacing/>
        <w:textAlignment w:val="baseline"/>
        <w:outlineLvl w:val="0"/>
        <w:rPr>
          <w:rFonts w:ascii="宋体" w:eastAsia="宋体" w:hAnsi="宋体" w:cs="Times New Roman" w:hint="eastAsia"/>
          <w:b/>
          <w:bCs/>
          <w:spacing w:val="-10"/>
          <w:kern w:val="28"/>
          <w:sz w:val="24"/>
          <w14:ligatures w14:val="none"/>
        </w:rPr>
      </w:pPr>
      <w:r w:rsidRPr="004D192C">
        <w:rPr>
          <w:rFonts w:ascii="宋体" w:eastAsia="宋体" w:hAnsi="宋体" w:cs="Times New Roman" w:hint="eastAsia"/>
          <w:b/>
          <w:bCs/>
          <w:spacing w:val="-10"/>
          <w:kern w:val="28"/>
          <w:sz w:val="24"/>
          <w14:ligatures w14:val="none"/>
        </w:rPr>
        <w:fldChar w:fldCharType="begin"/>
      </w:r>
      <w:r w:rsidRPr="004D192C">
        <w:rPr>
          <w:rFonts w:ascii="宋体" w:eastAsia="宋体" w:hAnsi="宋体" w:cs="Times New Roman" w:hint="eastAsia"/>
          <w:b/>
          <w:bCs/>
          <w:spacing w:val="-10"/>
          <w:kern w:val="28"/>
          <w:sz w:val="24"/>
          <w14:ligatures w14:val="none"/>
        </w:rPr>
        <w:instrText xml:space="preserve"> HYPERLINK \l _Toc29694 </w:instrText>
      </w:r>
      <w:r w:rsidRPr="004D192C">
        <w:rPr>
          <w:rFonts w:ascii="宋体" w:eastAsia="宋体" w:hAnsi="宋体" w:cs="Times New Roman" w:hint="eastAsia"/>
          <w:b/>
          <w:bCs/>
          <w:spacing w:val="-10"/>
          <w:kern w:val="28"/>
          <w:sz w:val="24"/>
          <w14:ligatures w14:val="none"/>
        </w:rPr>
      </w:r>
      <w:r w:rsidRPr="004D192C">
        <w:rPr>
          <w:rFonts w:ascii="宋体" w:eastAsia="宋体" w:hAnsi="宋体" w:cs="Times New Roman" w:hint="eastAsia"/>
          <w:b/>
          <w:bCs/>
          <w:spacing w:val="-10"/>
          <w:kern w:val="28"/>
          <w:sz w:val="24"/>
          <w14:ligatures w14:val="none"/>
        </w:rPr>
        <w:fldChar w:fldCharType="separate"/>
      </w:r>
      <w:r w:rsidRPr="004D192C">
        <w:rPr>
          <w:rFonts w:ascii="宋体" w:eastAsia="宋体" w:hAnsi="宋体" w:cs="Times New Roman" w:hint="eastAsia"/>
          <w:b/>
          <w:bCs/>
          <w:spacing w:val="-10"/>
          <w:kern w:val="28"/>
          <w:sz w:val="24"/>
          <w14:ligatures w14:val="none"/>
        </w:rPr>
        <w:t>六、项目团队要求</w:t>
      </w:r>
      <w:r w:rsidRPr="004D192C">
        <w:rPr>
          <w:rFonts w:ascii="宋体" w:eastAsia="宋体" w:hAnsi="宋体" w:cs="Times New Roman" w:hint="eastAsia"/>
          <w:b/>
          <w:bCs/>
          <w:spacing w:val="-10"/>
          <w:kern w:val="28"/>
          <w:sz w:val="24"/>
          <w14:ligatures w14:val="none"/>
        </w:rPr>
        <w:fldChar w:fldCharType="end"/>
      </w:r>
      <w:bookmarkEnd w:id="12"/>
    </w:p>
    <w:p w14:paraId="1AD827E6" w14:textId="77777777" w:rsidR="004D192C" w:rsidRPr="004D192C" w:rsidRDefault="004D192C" w:rsidP="004D192C">
      <w:pPr>
        <w:spacing w:after="0" w:line="360" w:lineRule="auto"/>
        <w:ind w:firstLineChars="200" w:firstLine="480"/>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具有类似项目系统相关实施经验；具备完成服务范围内各项工作的能力；团队中关键核心岗位人员，如项目经理不得外包。</w:t>
      </w:r>
    </w:p>
    <w:p w14:paraId="717F5833" w14:textId="77777777" w:rsidR="004D192C" w:rsidRPr="004D192C" w:rsidRDefault="004D192C" w:rsidP="004D192C">
      <w:pPr>
        <w:spacing w:after="0" w:line="360" w:lineRule="auto"/>
        <w:ind w:firstLineChars="200" w:firstLine="480"/>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1.项目经理、关键技术人员应具有服务建设银行或其输出客户同类项目的工作经验，提供人员简历。如发生更换，对替代人员的工作经验要求相同。</w:t>
      </w:r>
    </w:p>
    <w:p w14:paraId="3D679ED4" w14:textId="77777777" w:rsidR="004D192C" w:rsidRPr="004D192C" w:rsidRDefault="004D192C" w:rsidP="004D192C">
      <w:pPr>
        <w:spacing w:after="0" w:line="360" w:lineRule="auto"/>
        <w:ind w:firstLineChars="200" w:firstLine="480"/>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lastRenderedPageBreak/>
        <w:t>2.承诺已进入项目组的关键核心岗位人员不得随意更换。如确实需要更换人员须经过采购人审核通过后方可换人。同时要求新换人员必须通过采购人的审核，且由供应商保证人员更换期间工作的连续性。其他岗位人员如有更换需书面告知采购人，并承诺</w:t>
      </w:r>
      <w:proofErr w:type="gramStart"/>
      <w:r w:rsidRPr="004D192C">
        <w:rPr>
          <w:rFonts w:ascii="宋体" w:eastAsia="宋体" w:hAnsi="宋体" w:cs="仿宋_GB2312" w:hint="eastAsia"/>
          <w:sz w:val="24"/>
          <w14:ligatures w14:val="none"/>
        </w:rPr>
        <w:t>不</w:t>
      </w:r>
      <w:proofErr w:type="gramEnd"/>
      <w:r w:rsidRPr="004D192C">
        <w:rPr>
          <w:rFonts w:ascii="宋体" w:eastAsia="宋体" w:hAnsi="宋体" w:cs="仿宋_GB2312" w:hint="eastAsia"/>
          <w:sz w:val="24"/>
          <w14:ligatures w14:val="none"/>
        </w:rPr>
        <w:t>因此降低服务质量。</w:t>
      </w:r>
    </w:p>
    <w:p w14:paraId="4B45000F" w14:textId="77777777" w:rsidR="004D192C" w:rsidRPr="004D192C" w:rsidRDefault="004D192C" w:rsidP="004D192C">
      <w:pPr>
        <w:spacing w:after="0" w:line="360" w:lineRule="auto"/>
        <w:ind w:firstLineChars="200" w:firstLine="480"/>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3.承诺已进入项目组的驻场服务人员，</w:t>
      </w:r>
      <w:r w:rsidRPr="004D192C">
        <w:rPr>
          <w:rFonts w:ascii="宋体" w:eastAsia="宋体" w:hAnsi="宋体" w:cs="仿宋" w:hint="eastAsia"/>
          <w:sz w:val="24"/>
          <w14:ligatures w14:val="none"/>
        </w:rPr>
        <w:t>要提供人员简历、学历证明复印件及人员相关认证资质复印件，签署安全保密承诺书，并</w:t>
      </w:r>
      <w:r w:rsidRPr="004D192C">
        <w:rPr>
          <w:rFonts w:ascii="宋体" w:eastAsia="宋体" w:hAnsi="宋体" w:cs="仿宋_GB2312" w:hint="eastAsia"/>
          <w:sz w:val="24"/>
          <w14:ligatures w14:val="none"/>
        </w:rPr>
        <w:t>满足采购人管理要求：</w:t>
      </w:r>
    </w:p>
    <w:p w14:paraId="31201F82" w14:textId="77777777" w:rsidR="004D192C" w:rsidRPr="004D192C" w:rsidRDefault="004D192C" w:rsidP="004D192C">
      <w:pPr>
        <w:spacing w:after="0" w:line="360" w:lineRule="auto"/>
        <w:ind w:firstLineChars="200" w:firstLine="480"/>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（1）所有驻场服务人员必须遵守采购人作息制度和相关工作制度规定，提供5*8小时驻场服务。</w:t>
      </w:r>
    </w:p>
    <w:p w14:paraId="386592D2" w14:textId="77777777" w:rsidR="004D192C" w:rsidRPr="004D192C" w:rsidRDefault="004D192C" w:rsidP="004D192C">
      <w:pPr>
        <w:spacing w:after="0" w:line="360" w:lineRule="auto"/>
        <w:ind w:firstLineChars="200" w:firstLine="480"/>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（2）驻场服务期间，所有驻场服务人员必须严格按照采购人各项规章制度合</w:t>
      </w:r>
      <w:proofErr w:type="gramStart"/>
      <w:r w:rsidRPr="004D192C">
        <w:rPr>
          <w:rFonts w:ascii="宋体" w:eastAsia="宋体" w:hAnsi="宋体" w:cs="仿宋_GB2312" w:hint="eastAsia"/>
          <w:sz w:val="24"/>
          <w14:ligatures w14:val="none"/>
        </w:rPr>
        <w:t>规</w:t>
      </w:r>
      <w:proofErr w:type="gramEnd"/>
      <w:r w:rsidRPr="004D192C">
        <w:rPr>
          <w:rFonts w:ascii="宋体" w:eastAsia="宋体" w:hAnsi="宋体" w:cs="仿宋_GB2312" w:hint="eastAsia"/>
          <w:sz w:val="24"/>
          <w14:ligatures w14:val="none"/>
        </w:rPr>
        <w:t>开展工作；驻场服务地点为采购人指定地点。</w:t>
      </w:r>
    </w:p>
    <w:p w14:paraId="2BBE5EE7" w14:textId="77777777" w:rsidR="004D192C" w:rsidRPr="004D192C" w:rsidRDefault="004D192C" w:rsidP="004D192C">
      <w:pPr>
        <w:spacing w:after="0" w:line="360" w:lineRule="auto"/>
        <w:ind w:firstLineChars="200" w:firstLine="480"/>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3）任何驻场服务人员不得随意更换。如果更换人员则供应商应提前1个月通知采购人，并经过采购人审核通过后方可换人。同时要求新换人员必须通过采购人的审核，且由供应商保证人员更换期间支持工作的连续性；</w:t>
      </w:r>
    </w:p>
    <w:p w14:paraId="414B8AE0" w14:textId="77777777" w:rsidR="004D192C" w:rsidRPr="004D192C" w:rsidRDefault="004D192C" w:rsidP="004D192C">
      <w:pPr>
        <w:spacing w:after="0" w:line="360" w:lineRule="auto"/>
        <w:ind w:firstLineChars="200" w:firstLine="480"/>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（4）如果支持人员因违反采购人工作纪律或相关运行制度，并给采购人造成了损失，则供应商有责任进行赔偿，具体赔偿标准见合同。</w:t>
      </w:r>
    </w:p>
    <w:p w14:paraId="0A1B8DBE" w14:textId="77777777" w:rsidR="004D192C" w:rsidRPr="004D192C" w:rsidRDefault="004D192C" w:rsidP="004D192C">
      <w:pPr>
        <w:spacing w:after="0" w:line="360" w:lineRule="auto"/>
        <w:ind w:firstLineChars="200" w:firstLine="480"/>
        <w:jc w:val="both"/>
        <w:rPr>
          <w:rFonts w:ascii="宋体" w:eastAsia="宋体" w:hAnsi="宋体" w:cs="Times New Roman" w:hint="eastAsia"/>
          <w:sz w:val="24"/>
          <w14:ligatures w14:val="none"/>
        </w:rPr>
      </w:pPr>
      <w:r w:rsidRPr="004D192C">
        <w:rPr>
          <w:rFonts w:ascii="宋体" w:eastAsia="宋体" w:hAnsi="宋体" w:cs="仿宋_GB2312" w:hint="eastAsia"/>
          <w:sz w:val="24"/>
          <w14:ligatures w14:val="none"/>
        </w:rPr>
        <w:t>（5）根据支持效果，对于不能够胜任支持工作的人员，采购人有权利要求供应商重新进行调换。同时由供应商保证人员更换期间支持工作的连续性。</w:t>
      </w:r>
    </w:p>
    <w:p w14:paraId="5E1967BF" w14:textId="77777777" w:rsidR="004D192C" w:rsidRPr="004D192C" w:rsidRDefault="004D192C" w:rsidP="004D192C">
      <w:pPr>
        <w:adjustRightInd w:val="0"/>
        <w:spacing w:after="0" w:line="360" w:lineRule="auto"/>
        <w:ind w:firstLineChars="200" w:firstLine="442"/>
        <w:contextualSpacing/>
        <w:textAlignment w:val="baseline"/>
        <w:outlineLvl w:val="0"/>
        <w:rPr>
          <w:rFonts w:ascii="宋体" w:eastAsia="宋体" w:hAnsi="宋体" w:cs="Times New Roman" w:hint="eastAsia"/>
          <w:b/>
          <w:bCs/>
          <w:spacing w:val="-10"/>
          <w:kern w:val="28"/>
          <w:sz w:val="24"/>
          <w14:ligatures w14:val="none"/>
        </w:rPr>
      </w:pPr>
      <w:bookmarkStart w:id="13" w:name="_Toc1526"/>
      <w:bookmarkStart w:id="14" w:name="_Toc19430"/>
      <w:r w:rsidRPr="004D192C">
        <w:rPr>
          <w:rFonts w:ascii="宋体" w:eastAsia="宋体" w:hAnsi="宋体" w:cs="Times New Roman" w:hint="eastAsia"/>
          <w:b/>
          <w:bCs/>
          <w:spacing w:val="-10"/>
          <w:kern w:val="28"/>
          <w:sz w:val="24"/>
          <w14:ligatures w14:val="none"/>
        </w:rPr>
        <w:t>七、安全要求</w:t>
      </w:r>
      <w:bookmarkEnd w:id="13"/>
      <w:bookmarkEnd w:id="14"/>
    </w:p>
    <w:p w14:paraId="0FADED4C" w14:textId="77777777" w:rsidR="004D192C" w:rsidRPr="004D192C" w:rsidRDefault="004D192C" w:rsidP="004D192C">
      <w:pPr>
        <w:adjustRightInd w:val="0"/>
        <w:spacing w:after="0" w:line="360" w:lineRule="auto"/>
        <w:ind w:firstLineChars="200" w:firstLine="480"/>
        <w:jc w:val="both"/>
        <w:textAlignment w:val="baseline"/>
        <w:rPr>
          <w:rFonts w:ascii="宋体" w:eastAsia="宋体" w:hAnsi="宋体" w:cs="Times New Roman" w:hint="eastAsia"/>
          <w:sz w:val="24"/>
          <w14:ligatures w14:val="none"/>
        </w:rPr>
      </w:pPr>
      <w:r w:rsidRPr="004D192C">
        <w:rPr>
          <w:rFonts w:ascii="宋体" w:eastAsia="宋体" w:hAnsi="宋体" w:cs="Times New Roman" w:hint="eastAsia"/>
          <w:sz w:val="24"/>
          <w14:ligatures w14:val="none"/>
        </w:rPr>
        <w:t>在未征得采购人同意的情况下，</w:t>
      </w:r>
      <w:proofErr w:type="gramStart"/>
      <w:r w:rsidRPr="004D192C">
        <w:rPr>
          <w:rFonts w:ascii="宋体" w:eastAsia="宋体" w:hAnsi="宋体" w:cs="Times New Roman" w:hint="eastAsia"/>
          <w:sz w:val="24"/>
          <w14:ligatures w14:val="none"/>
        </w:rPr>
        <w:t>供应商供应商</w:t>
      </w:r>
      <w:proofErr w:type="gramEnd"/>
      <w:r w:rsidRPr="004D192C">
        <w:rPr>
          <w:rFonts w:ascii="宋体" w:eastAsia="宋体" w:hAnsi="宋体" w:cs="Times New Roman" w:hint="eastAsia"/>
          <w:sz w:val="24"/>
          <w14:ligatures w14:val="none"/>
        </w:rPr>
        <w:t>必须保证所提供的人员能够严格遵守各项规章制度，主要包括但不限于以下内容：</w:t>
      </w:r>
    </w:p>
    <w:p w14:paraId="1E752719" w14:textId="77777777" w:rsidR="004D192C" w:rsidRPr="004D192C" w:rsidRDefault="004D192C" w:rsidP="004D192C">
      <w:pPr>
        <w:adjustRightInd w:val="0"/>
        <w:spacing w:after="0" w:line="360" w:lineRule="auto"/>
        <w:ind w:firstLineChars="200" w:firstLine="480"/>
        <w:jc w:val="both"/>
        <w:textAlignment w:val="baseline"/>
        <w:rPr>
          <w:rFonts w:ascii="宋体" w:eastAsia="宋体" w:hAnsi="宋体" w:cs="Times New Roman" w:hint="eastAsia"/>
          <w:sz w:val="24"/>
          <w14:ligatures w14:val="none"/>
        </w:rPr>
      </w:pPr>
      <w:r w:rsidRPr="004D192C">
        <w:rPr>
          <w:rFonts w:ascii="宋体" w:eastAsia="宋体" w:hAnsi="宋体" w:cs="Times New Roman" w:hint="eastAsia"/>
          <w:sz w:val="24"/>
          <w14:ligatures w14:val="none"/>
        </w:rPr>
        <w:t>（一）法律合</w:t>
      </w:r>
      <w:proofErr w:type="gramStart"/>
      <w:r w:rsidRPr="004D192C">
        <w:rPr>
          <w:rFonts w:ascii="宋体" w:eastAsia="宋体" w:hAnsi="宋体" w:cs="Times New Roman" w:hint="eastAsia"/>
          <w:sz w:val="24"/>
          <w14:ligatures w14:val="none"/>
        </w:rPr>
        <w:t>规</w:t>
      </w:r>
      <w:proofErr w:type="gramEnd"/>
      <w:r w:rsidRPr="004D192C">
        <w:rPr>
          <w:rFonts w:ascii="宋体" w:eastAsia="宋体" w:hAnsi="宋体" w:cs="Times New Roman" w:hint="eastAsia"/>
          <w:sz w:val="24"/>
          <w14:ligatures w14:val="none"/>
        </w:rPr>
        <w:t>方面，应有</w:t>
      </w:r>
      <w:proofErr w:type="gramStart"/>
      <w:r w:rsidRPr="004D192C">
        <w:rPr>
          <w:rFonts w:ascii="宋体" w:eastAsia="宋体" w:hAnsi="宋体" w:cs="Times New Roman" w:hint="eastAsia"/>
          <w:sz w:val="24"/>
          <w14:ligatures w14:val="none"/>
        </w:rPr>
        <w:t>效</w:t>
      </w:r>
      <w:proofErr w:type="gramEnd"/>
      <w:r w:rsidRPr="004D192C">
        <w:rPr>
          <w:rFonts w:ascii="宋体" w:eastAsia="宋体" w:hAnsi="宋体" w:cs="Times New Roman" w:hint="eastAsia"/>
          <w:sz w:val="24"/>
          <w14:ligatures w14:val="none"/>
        </w:rPr>
        <w:t>规避实施过程中给采购人带来的法律风险。</w:t>
      </w:r>
    </w:p>
    <w:p w14:paraId="0F699D30" w14:textId="77777777" w:rsidR="004D192C" w:rsidRPr="004D192C" w:rsidRDefault="004D192C" w:rsidP="004D192C">
      <w:pPr>
        <w:adjustRightInd w:val="0"/>
        <w:spacing w:after="0" w:line="360" w:lineRule="auto"/>
        <w:ind w:firstLineChars="200" w:firstLine="480"/>
        <w:jc w:val="both"/>
        <w:textAlignment w:val="baseline"/>
        <w:rPr>
          <w:rFonts w:ascii="宋体" w:eastAsia="宋体" w:hAnsi="宋体" w:cs="Times New Roman" w:hint="eastAsia"/>
          <w:sz w:val="24"/>
          <w14:ligatures w14:val="none"/>
        </w:rPr>
      </w:pPr>
      <w:r w:rsidRPr="004D192C">
        <w:rPr>
          <w:rFonts w:ascii="宋体" w:eastAsia="宋体" w:hAnsi="宋体" w:cs="Times New Roman" w:hint="eastAsia"/>
          <w:sz w:val="24"/>
          <w14:ligatures w14:val="none"/>
        </w:rPr>
        <w:t>（二）信息安全方面，应有</w:t>
      </w:r>
      <w:proofErr w:type="gramStart"/>
      <w:r w:rsidRPr="004D192C">
        <w:rPr>
          <w:rFonts w:ascii="宋体" w:eastAsia="宋体" w:hAnsi="宋体" w:cs="Times New Roman" w:hint="eastAsia"/>
          <w:sz w:val="24"/>
          <w14:ligatures w14:val="none"/>
        </w:rPr>
        <w:t>效</w:t>
      </w:r>
      <w:proofErr w:type="gramEnd"/>
      <w:r w:rsidRPr="004D192C">
        <w:rPr>
          <w:rFonts w:ascii="宋体" w:eastAsia="宋体" w:hAnsi="宋体" w:cs="Times New Roman" w:hint="eastAsia"/>
          <w:sz w:val="24"/>
          <w14:ligatures w14:val="none"/>
        </w:rPr>
        <w:t>规避因服务人员导致的银行信息（如业务数据和商务信息等）泄漏风险。</w:t>
      </w:r>
    </w:p>
    <w:p w14:paraId="61BFE944" w14:textId="77777777" w:rsidR="004D192C" w:rsidRPr="004D192C" w:rsidRDefault="004D192C" w:rsidP="004D192C">
      <w:pPr>
        <w:adjustRightInd w:val="0"/>
        <w:spacing w:after="0" w:line="360" w:lineRule="auto"/>
        <w:ind w:firstLineChars="200" w:firstLine="480"/>
        <w:jc w:val="both"/>
        <w:textAlignment w:val="baseline"/>
        <w:rPr>
          <w:rFonts w:ascii="宋体" w:eastAsia="宋体" w:hAnsi="宋体" w:cs="Times New Roman" w:hint="eastAsia"/>
          <w:sz w:val="24"/>
          <w14:ligatures w14:val="none"/>
        </w:rPr>
      </w:pPr>
      <w:r w:rsidRPr="004D192C">
        <w:rPr>
          <w:rFonts w:ascii="宋体" w:eastAsia="宋体" w:hAnsi="宋体" w:cs="Times New Roman" w:hint="eastAsia"/>
          <w:sz w:val="24"/>
          <w14:ligatures w14:val="none"/>
        </w:rPr>
        <w:t>（三）生产安全方面，应严格规避因人员操作不当，导致的银行系统出现安全性和稳定性风险事件。</w:t>
      </w:r>
    </w:p>
    <w:p w14:paraId="1A64C3B3" w14:textId="77777777" w:rsidR="004D192C" w:rsidRPr="004D192C" w:rsidRDefault="004D192C" w:rsidP="004D192C">
      <w:pPr>
        <w:adjustRightInd w:val="0"/>
        <w:spacing w:after="0" w:line="360" w:lineRule="auto"/>
        <w:ind w:firstLineChars="200" w:firstLine="480"/>
        <w:jc w:val="both"/>
        <w:textAlignment w:val="baseline"/>
        <w:rPr>
          <w:rFonts w:ascii="宋体" w:eastAsia="宋体" w:hAnsi="宋体" w:cs="Times New Roman" w:hint="eastAsia"/>
          <w:sz w:val="24"/>
          <w14:ligatures w14:val="none"/>
        </w:rPr>
      </w:pPr>
      <w:r w:rsidRPr="004D192C">
        <w:rPr>
          <w:rFonts w:ascii="宋体" w:eastAsia="宋体" w:hAnsi="宋体" w:cs="Times New Roman" w:hint="eastAsia"/>
          <w:sz w:val="24"/>
          <w14:ligatures w14:val="none"/>
        </w:rPr>
        <w:t>（四）安全审计方面，应确保针对银行设备的相关操作留有纸质或视频记录。</w:t>
      </w:r>
    </w:p>
    <w:p w14:paraId="26B47662" w14:textId="77777777" w:rsidR="004D192C" w:rsidRPr="004D192C" w:rsidRDefault="004D192C" w:rsidP="004D192C">
      <w:pPr>
        <w:adjustRightInd w:val="0"/>
        <w:spacing w:after="0" w:line="360" w:lineRule="auto"/>
        <w:ind w:firstLineChars="200" w:firstLine="480"/>
        <w:jc w:val="both"/>
        <w:textAlignment w:val="baseline"/>
        <w:rPr>
          <w:rFonts w:ascii="宋体" w:eastAsia="宋体" w:hAnsi="宋体" w:cs="Times New Roman" w:hint="eastAsia"/>
          <w:sz w:val="24"/>
          <w14:ligatures w14:val="none"/>
        </w:rPr>
      </w:pPr>
      <w:r w:rsidRPr="004D192C">
        <w:rPr>
          <w:rFonts w:ascii="宋体" w:eastAsia="宋体" w:hAnsi="宋体" w:cs="Times New Roman" w:hint="eastAsia"/>
          <w:sz w:val="24"/>
          <w14:ligatures w14:val="none"/>
        </w:rPr>
        <w:t>（五）</w:t>
      </w:r>
      <w:r w:rsidRPr="004D192C">
        <w:rPr>
          <w:rFonts w:ascii="宋体" w:eastAsia="宋体" w:hAnsi="宋体" w:cs="Times New Roman"/>
          <w:sz w:val="24"/>
          <w14:ligatures w14:val="none"/>
        </w:rPr>
        <w:t>保密</w:t>
      </w:r>
      <w:r w:rsidRPr="004D192C">
        <w:rPr>
          <w:rFonts w:ascii="宋体" w:eastAsia="宋体" w:hAnsi="宋体" w:cs="Times New Roman" w:hint="eastAsia"/>
          <w:sz w:val="24"/>
          <w14:ligatures w14:val="none"/>
        </w:rPr>
        <w:t>要求方面，</w:t>
      </w:r>
      <w:r w:rsidRPr="004D192C">
        <w:rPr>
          <w:rFonts w:ascii="宋体" w:eastAsia="宋体" w:hAnsi="宋体" w:cs="Times New Roman"/>
          <w:sz w:val="24"/>
          <w14:ligatures w14:val="none"/>
        </w:rPr>
        <w:t>供应商对项目实施中涉及到的相关数据、资料、文档等具有保密的义务，并应按照相应保密规定执行。本项目所形成的数据成果归</w:t>
      </w:r>
      <w:r w:rsidRPr="004D192C">
        <w:rPr>
          <w:rFonts w:ascii="宋体" w:eastAsia="宋体" w:hAnsi="宋体" w:cs="Times New Roman" w:hint="eastAsia"/>
          <w:sz w:val="24"/>
          <w14:ligatures w14:val="none"/>
        </w:rPr>
        <w:t>采购人</w:t>
      </w:r>
      <w:r w:rsidRPr="004D192C">
        <w:rPr>
          <w:rFonts w:ascii="宋体" w:eastAsia="宋体" w:hAnsi="宋体" w:cs="Times New Roman"/>
          <w:sz w:val="24"/>
          <w14:ligatures w14:val="none"/>
        </w:rPr>
        <w:t>所有。未经</w:t>
      </w:r>
      <w:r w:rsidRPr="004D192C">
        <w:rPr>
          <w:rFonts w:ascii="宋体" w:eastAsia="宋体" w:hAnsi="宋体" w:cs="Times New Roman" w:hint="eastAsia"/>
          <w:sz w:val="24"/>
          <w14:ligatures w14:val="none"/>
        </w:rPr>
        <w:t>采购人</w:t>
      </w:r>
      <w:r w:rsidRPr="004D192C">
        <w:rPr>
          <w:rFonts w:ascii="宋体" w:eastAsia="宋体" w:hAnsi="宋体" w:cs="Times New Roman"/>
          <w:sz w:val="24"/>
          <w14:ligatures w14:val="none"/>
        </w:rPr>
        <w:t>同意，供应商</w:t>
      </w:r>
      <w:r w:rsidRPr="004D192C">
        <w:rPr>
          <w:rFonts w:ascii="宋体" w:eastAsia="宋体" w:hAnsi="宋体" w:cs="Times New Roman" w:hint="eastAsia"/>
          <w:sz w:val="24"/>
          <w14:ligatures w14:val="none"/>
        </w:rPr>
        <w:t>不得向第三方泄露、公开或用于提供法律服</w:t>
      </w:r>
      <w:r w:rsidRPr="004D192C">
        <w:rPr>
          <w:rFonts w:ascii="宋体" w:eastAsia="宋体" w:hAnsi="宋体" w:cs="Times New Roman" w:hint="eastAsia"/>
          <w:sz w:val="24"/>
          <w14:ligatures w14:val="none"/>
        </w:rPr>
        <w:lastRenderedPageBreak/>
        <w:t>务之外的其他目的，对掌握的采购人、采购</w:t>
      </w:r>
      <w:proofErr w:type="gramStart"/>
      <w:r w:rsidRPr="004D192C">
        <w:rPr>
          <w:rFonts w:ascii="宋体" w:eastAsia="宋体" w:hAnsi="宋体" w:cs="Times New Roman" w:hint="eastAsia"/>
          <w:sz w:val="24"/>
          <w14:ligatures w14:val="none"/>
        </w:rPr>
        <w:t>人客户</w:t>
      </w:r>
      <w:proofErr w:type="gramEnd"/>
      <w:r w:rsidRPr="004D192C">
        <w:rPr>
          <w:rFonts w:ascii="宋体" w:eastAsia="宋体" w:hAnsi="宋体" w:cs="Times New Roman" w:hint="eastAsia"/>
          <w:sz w:val="24"/>
          <w14:ligatures w14:val="none"/>
        </w:rPr>
        <w:t>的资料，供应商应采取措施与其他客户资料施行有效隔离。</w:t>
      </w:r>
    </w:p>
    <w:p w14:paraId="742E4499" w14:textId="77777777" w:rsidR="004D192C" w:rsidRPr="004D192C" w:rsidRDefault="004D192C" w:rsidP="004D192C">
      <w:pPr>
        <w:adjustRightInd w:val="0"/>
        <w:spacing w:after="0" w:line="360" w:lineRule="auto"/>
        <w:ind w:firstLineChars="200" w:firstLine="442"/>
        <w:contextualSpacing/>
        <w:textAlignment w:val="baseline"/>
        <w:outlineLvl w:val="0"/>
        <w:rPr>
          <w:rFonts w:ascii="宋体" w:eastAsia="宋体" w:hAnsi="宋体" w:cs="Times New Roman" w:hint="eastAsia"/>
          <w:b/>
          <w:bCs/>
          <w:spacing w:val="-10"/>
          <w:kern w:val="28"/>
          <w:sz w:val="24"/>
          <w14:ligatures w14:val="none"/>
        </w:rPr>
      </w:pPr>
      <w:bookmarkStart w:id="15" w:name="_Toc21831"/>
      <w:bookmarkStart w:id="16" w:name="_Toc7482"/>
      <w:r w:rsidRPr="004D192C">
        <w:rPr>
          <w:rFonts w:ascii="宋体" w:eastAsia="宋体" w:hAnsi="宋体" w:cs="Times New Roman" w:hint="eastAsia"/>
          <w:b/>
          <w:bCs/>
          <w:spacing w:val="-10"/>
          <w:kern w:val="28"/>
          <w:sz w:val="24"/>
          <w14:ligatures w14:val="none"/>
        </w:rPr>
        <w:t>八</w:t>
      </w:r>
      <w:r w:rsidRPr="004D192C">
        <w:rPr>
          <w:rFonts w:ascii="宋体" w:eastAsia="宋体" w:hAnsi="宋体" w:cs="Times New Roman"/>
          <w:b/>
          <w:bCs/>
          <w:spacing w:val="-10"/>
          <w:kern w:val="28"/>
          <w:sz w:val="24"/>
          <w14:ligatures w14:val="none"/>
        </w:rPr>
        <w:t>、交付或实施时间、地点</w:t>
      </w:r>
      <w:bookmarkEnd w:id="15"/>
      <w:bookmarkEnd w:id="16"/>
    </w:p>
    <w:p w14:paraId="2E0A87DC" w14:textId="77777777" w:rsidR="004D192C" w:rsidRPr="004D192C" w:rsidRDefault="004D192C" w:rsidP="004D192C">
      <w:pPr>
        <w:adjustRightInd w:val="0"/>
        <w:spacing w:after="0" w:line="360" w:lineRule="auto"/>
        <w:ind w:firstLineChars="200" w:firstLine="480"/>
        <w:jc w:val="both"/>
        <w:textAlignment w:val="baseline"/>
        <w:rPr>
          <w:rFonts w:ascii="宋体" w:eastAsia="宋体" w:hAnsi="宋体" w:cs="楷体_GB2312" w:hint="eastAsia"/>
          <w:sz w:val="24"/>
          <w14:ligatures w14:val="none"/>
        </w:rPr>
      </w:pPr>
      <w:r w:rsidRPr="004D192C">
        <w:rPr>
          <w:rFonts w:ascii="宋体" w:eastAsia="宋体" w:hAnsi="宋体" w:cs="楷体_GB2312" w:hint="eastAsia"/>
          <w:sz w:val="24"/>
          <w14:ligatures w14:val="none"/>
        </w:rPr>
        <w:t>（一）项目周期</w:t>
      </w:r>
    </w:p>
    <w:p w14:paraId="650ADA83" w14:textId="77777777" w:rsidR="004D192C" w:rsidRPr="004D192C" w:rsidRDefault="004D192C" w:rsidP="004D192C">
      <w:pPr>
        <w:widowControl/>
        <w:adjustRightInd w:val="0"/>
        <w:spacing w:after="0" w:line="360" w:lineRule="auto"/>
        <w:ind w:firstLineChars="200" w:firstLine="480"/>
        <w:jc w:val="both"/>
        <w:textAlignment w:val="baseline"/>
        <w:rPr>
          <w:rFonts w:ascii="宋体" w:eastAsia="宋体" w:hAnsi="宋体" w:cs="Times New Roman" w:hint="eastAsia"/>
          <w:sz w:val="24"/>
          <w14:ligatures w14:val="none"/>
        </w:rPr>
      </w:pPr>
      <w:r w:rsidRPr="004D192C">
        <w:rPr>
          <w:rFonts w:ascii="宋体" w:eastAsia="宋体" w:hAnsi="宋体" w:cs="Times New Roman"/>
          <w:sz w:val="24"/>
          <w14:ligatures w14:val="none"/>
        </w:rPr>
        <w:t>合同服务期3年。订单服务期在下单时确定，自订单签署之日起至订单验收后12个月，且最晚不超过合同服务期。</w:t>
      </w:r>
    </w:p>
    <w:p w14:paraId="6C6DBA64" w14:textId="77777777" w:rsidR="004D192C" w:rsidRPr="004D192C" w:rsidRDefault="004D192C" w:rsidP="004D192C">
      <w:pPr>
        <w:widowControl/>
        <w:adjustRightInd w:val="0"/>
        <w:spacing w:after="0" w:line="360" w:lineRule="auto"/>
        <w:ind w:firstLineChars="200" w:firstLine="480"/>
        <w:jc w:val="both"/>
        <w:textAlignment w:val="baseline"/>
        <w:rPr>
          <w:rFonts w:ascii="宋体" w:eastAsia="宋体" w:hAnsi="宋体" w:cs="楷体_GB2312" w:hint="eastAsia"/>
          <w:sz w:val="24"/>
          <w14:ligatures w14:val="none"/>
        </w:rPr>
      </w:pPr>
      <w:r w:rsidRPr="004D192C">
        <w:rPr>
          <w:rFonts w:ascii="宋体" w:eastAsia="宋体" w:hAnsi="宋体" w:cs="楷体_GB2312" w:hint="eastAsia"/>
          <w:sz w:val="24"/>
          <w14:ligatures w14:val="none"/>
        </w:rPr>
        <w:t>（二）服务地点</w:t>
      </w:r>
    </w:p>
    <w:p w14:paraId="48947042" w14:textId="77777777" w:rsidR="004D192C" w:rsidRPr="004D192C" w:rsidRDefault="004D192C" w:rsidP="004D192C">
      <w:pPr>
        <w:widowControl/>
        <w:adjustRightInd w:val="0"/>
        <w:spacing w:after="0" w:line="360" w:lineRule="auto"/>
        <w:ind w:firstLineChars="200" w:firstLine="480"/>
        <w:jc w:val="both"/>
        <w:textAlignment w:val="baseline"/>
        <w:rPr>
          <w:rFonts w:ascii="宋体" w:eastAsia="宋体" w:hAnsi="宋体" w:cs="Times New Roman" w:hint="eastAsia"/>
          <w:sz w:val="24"/>
          <w14:ligatures w14:val="none"/>
        </w:rPr>
      </w:pPr>
      <w:r w:rsidRPr="004D192C">
        <w:rPr>
          <w:rFonts w:ascii="宋体" w:eastAsia="宋体" w:hAnsi="宋体" w:cs="Times New Roman"/>
          <w:sz w:val="24"/>
          <w14:ligatures w14:val="none"/>
        </w:rPr>
        <w:t>中国进出口银行信息科技部</w:t>
      </w:r>
      <w:r w:rsidRPr="004D192C">
        <w:rPr>
          <w:rFonts w:ascii="宋体" w:eastAsia="宋体" w:hAnsi="宋体" w:cs="Times New Roman" w:hint="eastAsia"/>
          <w:sz w:val="24"/>
          <w14:ligatures w14:val="none"/>
        </w:rPr>
        <w:t>（北京或其他指定地点）</w:t>
      </w:r>
      <w:r w:rsidRPr="004D192C">
        <w:rPr>
          <w:rFonts w:ascii="宋体" w:eastAsia="宋体" w:hAnsi="宋体" w:cs="Times New Roman"/>
          <w:sz w:val="24"/>
          <w14:ligatures w14:val="none"/>
        </w:rPr>
        <w:t>。</w:t>
      </w:r>
    </w:p>
    <w:p w14:paraId="01A37D68" w14:textId="77777777" w:rsidR="004D192C" w:rsidRPr="004D192C" w:rsidRDefault="004D192C" w:rsidP="004D192C">
      <w:pPr>
        <w:adjustRightInd w:val="0"/>
        <w:spacing w:after="0" w:line="360" w:lineRule="auto"/>
        <w:ind w:firstLineChars="200" w:firstLine="442"/>
        <w:contextualSpacing/>
        <w:textAlignment w:val="baseline"/>
        <w:outlineLvl w:val="0"/>
        <w:rPr>
          <w:rFonts w:ascii="宋体" w:eastAsia="宋体" w:hAnsi="宋体" w:cs="Times New Roman" w:hint="eastAsia"/>
          <w:b/>
          <w:bCs/>
          <w:spacing w:val="-10"/>
          <w:kern w:val="28"/>
          <w:sz w:val="24"/>
          <w14:ligatures w14:val="none"/>
        </w:rPr>
      </w:pPr>
      <w:bookmarkStart w:id="17" w:name="_Toc2325"/>
      <w:bookmarkStart w:id="18" w:name="_Toc27829"/>
      <w:r w:rsidRPr="004D192C">
        <w:rPr>
          <w:rFonts w:ascii="宋体" w:eastAsia="宋体" w:hAnsi="宋体" w:cs="Times New Roman"/>
          <w:b/>
          <w:bCs/>
          <w:spacing w:val="-10"/>
          <w:kern w:val="28"/>
          <w:sz w:val="24"/>
          <w14:ligatures w14:val="none"/>
        </w:rPr>
        <w:t>九、财务支付要求</w:t>
      </w:r>
      <w:bookmarkEnd w:id="17"/>
    </w:p>
    <w:p w14:paraId="780EA1B2" w14:textId="77777777" w:rsidR="004D192C" w:rsidRPr="004D192C" w:rsidRDefault="004D192C" w:rsidP="004D192C">
      <w:pPr>
        <w:widowControl/>
        <w:adjustRightInd w:val="0"/>
        <w:spacing w:after="0" w:line="360" w:lineRule="auto"/>
        <w:ind w:firstLineChars="200" w:firstLine="480"/>
        <w:jc w:val="both"/>
        <w:textAlignment w:val="baseline"/>
        <w:rPr>
          <w:rFonts w:ascii="宋体" w:eastAsia="宋体" w:hAnsi="宋体" w:cs="Times New Roman" w:hint="eastAsia"/>
          <w:sz w:val="24"/>
          <w14:ligatures w14:val="none"/>
        </w:rPr>
      </w:pPr>
      <w:r w:rsidRPr="004D192C">
        <w:rPr>
          <w:rFonts w:ascii="宋体" w:eastAsia="宋体" w:hAnsi="宋体" w:cs="Times New Roman" w:hint="eastAsia"/>
          <w:sz w:val="24"/>
          <w14:ligatures w14:val="none"/>
        </w:rPr>
        <w:t>按订单每半年进行款项支付。</w:t>
      </w:r>
      <w:proofErr w:type="gramStart"/>
      <w:r w:rsidRPr="004D192C">
        <w:rPr>
          <w:rFonts w:ascii="宋体" w:eastAsia="宋体" w:hAnsi="宋体" w:cs="Times New Roman" w:hint="eastAsia"/>
          <w:sz w:val="24"/>
          <w14:ligatures w14:val="none"/>
        </w:rPr>
        <w:t>若服务</w:t>
      </w:r>
      <w:proofErr w:type="gramEnd"/>
      <w:r w:rsidRPr="004D192C">
        <w:rPr>
          <w:rFonts w:ascii="宋体" w:eastAsia="宋体" w:hAnsi="宋体" w:cs="Times New Roman" w:hint="eastAsia"/>
          <w:sz w:val="24"/>
          <w14:ligatures w14:val="none"/>
        </w:rPr>
        <w:t>到期结束或服务期内订单总金额若达到项目投标总价，则不再发送订单。</w:t>
      </w:r>
    </w:p>
    <w:tbl>
      <w:tblPr>
        <w:tblW w:w="8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1306"/>
        <w:gridCol w:w="4380"/>
        <w:gridCol w:w="2358"/>
      </w:tblGrid>
      <w:tr w:rsidR="004D192C" w:rsidRPr="004D192C" w14:paraId="37A84136" w14:textId="77777777" w:rsidTr="00262D11">
        <w:trPr>
          <w:trHeight w:val="387"/>
          <w:jc w:val="center"/>
        </w:trPr>
        <w:tc>
          <w:tcPr>
            <w:tcW w:w="848" w:type="dxa"/>
            <w:vAlign w:val="center"/>
          </w:tcPr>
          <w:bookmarkEnd w:id="18"/>
          <w:p w14:paraId="645E1C3B" w14:textId="77777777" w:rsidR="004D192C" w:rsidRPr="004D192C" w:rsidRDefault="004D192C" w:rsidP="004D192C">
            <w:pPr>
              <w:widowControl/>
              <w:adjustRightInd w:val="0"/>
              <w:spacing w:after="0" w:line="240" w:lineRule="auto"/>
              <w:jc w:val="center"/>
              <w:textAlignment w:val="baseline"/>
              <w:rPr>
                <w:rFonts w:ascii="宋体" w:eastAsia="宋体" w:hAnsi="宋体" w:cs="黑体" w:hint="eastAsia"/>
                <w:sz w:val="24"/>
                <w14:ligatures w14:val="none"/>
              </w:rPr>
            </w:pPr>
            <w:r w:rsidRPr="004D192C">
              <w:rPr>
                <w:rFonts w:ascii="宋体" w:eastAsia="宋体" w:hAnsi="宋体" w:cs="黑体" w:hint="eastAsia"/>
                <w:sz w:val="24"/>
                <w14:ligatures w14:val="none"/>
              </w:rPr>
              <w:t>序号</w:t>
            </w:r>
          </w:p>
        </w:tc>
        <w:tc>
          <w:tcPr>
            <w:tcW w:w="1306" w:type="dxa"/>
            <w:vAlign w:val="center"/>
          </w:tcPr>
          <w:p w14:paraId="096DDE7A" w14:textId="77777777" w:rsidR="004D192C" w:rsidRPr="004D192C" w:rsidRDefault="004D192C" w:rsidP="004D192C">
            <w:pPr>
              <w:widowControl/>
              <w:adjustRightInd w:val="0"/>
              <w:spacing w:after="0" w:line="240" w:lineRule="auto"/>
              <w:jc w:val="center"/>
              <w:textAlignment w:val="baseline"/>
              <w:rPr>
                <w:rFonts w:ascii="宋体" w:eastAsia="宋体" w:hAnsi="宋体" w:cs="黑体" w:hint="eastAsia"/>
                <w:sz w:val="24"/>
                <w14:ligatures w14:val="none"/>
              </w:rPr>
            </w:pPr>
            <w:r w:rsidRPr="004D192C">
              <w:rPr>
                <w:rFonts w:ascii="宋体" w:eastAsia="宋体" w:hAnsi="宋体" w:cs="黑体" w:hint="eastAsia"/>
                <w:sz w:val="24"/>
                <w14:ligatures w14:val="none"/>
              </w:rPr>
              <w:t>付款节点</w:t>
            </w:r>
          </w:p>
        </w:tc>
        <w:tc>
          <w:tcPr>
            <w:tcW w:w="4380" w:type="dxa"/>
            <w:vAlign w:val="center"/>
          </w:tcPr>
          <w:p w14:paraId="56FC9608" w14:textId="77777777" w:rsidR="004D192C" w:rsidRPr="004D192C" w:rsidRDefault="004D192C" w:rsidP="004D192C">
            <w:pPr>
              <w:widowControl/>
              <w:adjustRightInd w:val="0"/>
              <w:spacing w:after="0" w:line="240" w:lineRule="auto"/>
              <w:jc w:val="center"/>
              <w:textAlignment w:val="baseline"/>
              <w:rPr>
                <w:rFonts w:ascii="宋体" w:eastAsia="宋体" w:hAnsi="宋体" w:cs="黑体" w:hint="eastAsia"/>
                <w:sz w:val="24"/>
                <w14:ligatures w14:val="none"/>
              </w:rPr>
            </w:pPr>
            <w:r w:rsidRPr="004D192C">
              <w:rPr>
                <w:rFonts w:ascii="宋体" w:eastAsia="宋体" w:hAnsi="宋体" w:cs="黑体" w:hint="eastAsia"/>
                <w:sz w:val="24"/>
                <w14:ligatures w14:val="none"/>
              </w:rPr>
              <w:t>付款条件</w:t>
            </w:r>
          </w:p>
        </w:tc>
        <w:tc>
          <w:tcPr>
            <w:tcW w:w="2358" w:type="dxa"/>
            <w:vAlign w:val="center"/>
          </w:tcPr>
          <w:p w14:paraId="33149516" w14:textId="77777777" w:rsidR="004D192C" w:rsidRPr="004D192C" w:rsidRDefault="004D192C" w:rsidP="004D192C">
            <w:pPr>
              <w:widowControl/>
              <w:adjustRightInd w:val="0"/>
              <w:spacing w:after="0" w:line="240" w:lineRule="auto"/>
              <w:jc w:val="center"/>
              <w:textAlignment w:val="baseline"/>
              <w:rPr>
                <w:rFonts w:ascii="宋体" w:eastAsia="宋体" w:hAnsi="宋体" w:cs="黑体" w:hint="eastAsia"/>
                <w:sz w:val="24"/>
                <w14:ligatures w14:val="none"/>
              </w:rPr>
            </w:pPr>
            <w:r w:rsidRPr="004D192C">
              <w:rPr>
                <w:rFonts w:ascii="宋体" w:eastAsia="宋体" w:hAnsi="宋体" w:cs="黑体" w:hint="eastAsia"/>
                <w:sz w:val="24"/>
                <w14:ligatures w14:val="none"/>
              </w:rPr>
              <w:t>付款比例(或金额)</w:t>
            </w:r>
          </w:p>
        </w:tc>
      </w:tr>
      <w:tr w:rsidR="004D192C" w:rsidRPr="004D192C" w14:paraId="7BFD3A15" w14:textId="77777777" w:rsidTr="00262D11">
        <w:trPr>
          <w:trHeight w:val="584"/>
          <w:jc w:val="center"/>
        </w:trPr>
        <w:tc>
          <w:tcPr>
            <w:tcW w:w="848" w:type="dxa"/>
            <w:vAlign w:val="center"/>
          </w:tcPr>
          <w:p w14:paraId="4CDA94C0" w14:textId="77777777" w:rsidR="004D192C" w:rsidRPr="004D192C" w:rsidRDefault="004D192C" w:rsidP="004D192C">
            <w:pPr>
              <w:spacing w:after="0" w:line="240" w:lineRule="auto"/>
              <w:jc w:val="center"/>
              <w:rPr>
                <w:rFonts w:ascii="宋体" w:eastAsia="宋体" w:hAnsi="宋体" w:cs="Times New Roman" w:hint="eastAsia"/>
                <w:sz w:val="24"/>
                <w14:ligatures w14:val="none"/>
              </w:rPr>
            </w:pPr>
            <w:r w:rsidRPr="004D192C">
              <w:rPr>
                <w:rFonts w:ascii="宋体" w:eastAsia="宋体" w:hAnsi="宋体" w:cs="Times New Roman"/>
                <w:sz w:val="24"/>
                <w14:ligatures w14:val="none"/>
              </w:rPr>
              <w:t>１</w:t>
            </w:r>
          </w:p>
        </w:tc>
        <w:tc>
          <w:tcPr>
            <w:tcW w:w="1306" w:type="dxa"/>
            <w:vAlign w:val="center"/>
          </w:tcPr>
          <w:p w14:paraId="7889654F" w14:textId="77777777" w:rsidR="004D192C" w:rsidRPr="004D192C" w:rsidRDefault="004D192C" w:rsidP="004D192C">
            <w:pPr>
              <w:spacing w:after="0" w:line="240" w:lineRule="auto"/>
              <w:jc w:val="center"/>
              <w:rPr>
                <w:rFonts w:ascii="宋体" w:eastAsia="宋体" w:hAnsi="宋体" w:cs="Times New Roman" w:hint="eastAsia"/>
                <w:sz w:val="24"/>
                <w14:ligatures w14:val="none"/>
              </w:rPr>
            </w:pPr>
            <w:r w:rsidRPr="004D192C">
              <w:rPr>
                <w:rFonts w:ascii="宋体" w:eastAsia="宋体" w:hAnsi="宋体" w:cs="Times New Roman"/>
                <w:sz w:val="24"/>
                <w14:ligatures w14:val="none"/>
              </w:rPr>
              <w:t>首付款</w:t>
            </w:r>
          </w:p>
        </w:tc>
        <w:tc>
          <w:tcPr>
            <w:tcW w:w="4380" w:type="dxa"/>
            <w:vAlign w:val="center"/>
          </w:tcPr>
          <w:p w14:paraId="4A00868D" w14:textId="77777777" w:rsidR="004D192C" w:rsidRPr="004D192C" w:rsidRDefault="004D192C" w:rsidP="004D192C">
            <w:pPr>
              <w:spacing w:after="0" w:line="240" w:lineRule="auto"/>
              <w:rPr>
                <w:rFonts w:ascii="宋体" w:eastAsia="宋体" w:hAnsi="宋体" w:cs="Times New Roman" w:hint="eastAsia"/>
                <w:sz w:val="24"/>
                <w14:ligatures w14:val="none"/>
              </w:rPr>
            </w:pPr>
            <w:r w:rsidRPr="004D192C">
              <w:rPr>
                <w:rFonts w:ascii="宋体" w:eastAsia="宋体" w:hAnsi="宋体" w:cs="Times New Roman" w:hint="eastAsia"/>
                <w:sz w:val="24"/>
                <w14:ligatures w14:val="none"/>
              </w:rPr>
              <w:t>订单生效</w:t>
            </w:r>
            <w:r w:rsidRPr="004D192C">
              <w:rPr>
                <w:rFonts w:ascii="宋体" w:eastAsia="宋体" w:hAnsi="宋体" w:cs="Times New Roman"/>
                <w:sz w:val="24"/>
                <w14:ligatures w14:val="none"/>
              </w:rPr>
              <w:t>后，采购人在收到供应商出具的付款申请及相应金额经采购人认可的合法有效发票之日起</w:t>
            </w:r>
            <w:r w:rsidRPr="004D192C">
              <w:rPr>
                <w:rFonts w:ascii="宋体" w:eastAsia="宋体" w:hAnsi="宋体" w:cs="Times New Roman" w:hint="eastAsia"/>
                <w:sz w:val="24"/>
                <w14:ligatures w14:val="none"/>
              </w:rPr>
              <w:t>20个工作</w:t>
            </w:r>
            <w:r w:rsidRPr="004D192C">
              <w:rPr>
                <w:rFonts w:ascii="宋体" w:eastAsia="宋体" w:hAnsi="宋体" w:cs="Times New Roman"/>
                <w:sz w:val="24"/>
                <w14:ligatures w14:val="none"/>
              </w:rPr>
              <w:t>日内</w:t>
            </w:r>
          </w:p>
        </w:tc>
        <w:tc>
          <w:tcPr>
            <w:tcW w:w="2358" w:type="dxa"/>
            <w:vAlign w:val="center"/>
          </w:tcPr>
          <w:p w14:paraId="1136BCFF" w14:textId="77777777" w:rsidR="004D192C" w:rsidRPr="004D192C" w:rsidRDefault="004D192C" w:rsidP="004D192C">
            <w:pPr>
              <w:spacing w:after="0" w:line="240" w:lineRule="auto"/>
              <w:rPr>
                <w:rFonts w:ascii="宋体" w:eastAsia="宋体" w:hAnsi="宋体" w:cs="Times New Roman" w:hint="eastAsia"/>
                <w:sz w:val="24"/>
                <w14:ligatures w14:val="none"/>
              </w:rPr>
            </w:pPr>
            <w:r w:rsidRPr="004D192C">
              <w:rPr>
                <w:rFonts w:ascii="宋体" w:eastAsia="宋体" w:hAnsi="宋体" w:cs="Times New Roman" w:hint="eastAsia"/>
                <w:sz w:val="24"/>
                <w14:ligatures w14:val="none"/>
              </w:rPr>
              <w:t>付款至订单</w:t>
            </w:r>
            <w:r w:rsidRPr="004D192C">
              <w:rPr>
                <w:rFonts w:ascii="宋体" w:eastAsia="宋体" w:hAnsi="宋体" w:cs="Times New Roman"/>
                <w:sz w:val="24"/>
                <w14:ligatures w14:val="none"/>
              </w:rPr>
              <w:t>金额的</w:t>
            </w:r>
            <w:r w:rsidRPr="004D192C">
              <w:rPr>
                <w:rFonts w:ascii="宋体" w:eastAsia="宋体" w:hAnsi="宋体" w:cs="Times New Roman" w:hint="eastAsia"/>
                <w:sz w:val="24"/>
                <w14:ligatures w14:val="none"/>
              </w:rPr>
              <w:t>5</w:t>
            </w:r>
            <w:r w:rsidRPr="004D192C">
              <w:rPr>
                <w:rFonts w:ascii="宋体" w:eastAsia="宋体" w:hAnsi="宋体" w:cs="Times New Roman"/>
                <w:sz w:val="24"/>
                <w14:ligatures w14:val="none"/>
              </w:rPr>
              <w:t>0%</w:t>
            </w:r>
          </w:p>
        </w:tc>
      </w:tr>
      <w:tr w:rsidR="004D192C" w:rsidRPr="004D192C" w14:paraId="3FB28419" w14:textId="77777777" w:rsidTr="00262D11">
        <w:trPr>
          <w:trHeight w:val="1166"/>
          <w:jc w:val="center"/>
        </w:trPr>
        <w:tc>
          <w:tcPr>
            <w:tcW w:w="848" w:type="dxa"/>
            <w:vAlign w:val="center"/>
          </w:tcPr>
          <w:p w14:paraId="3CAA215A" w14:textId="77777777" w:rsidR="004D192C" w:rsidRPr="004D192C" w:rsidRDefault="004D192C" w:rsidP="004D192C">
            <w:pPr>
              <w:spacing w:after="0" w:line="240" w:lineRule="auto"/>
              <w:jc w:val="center"/>
              <w:rPr>
                <w:rFonts w:ascii="宋体" w:eastAsia="宋体" w:hAnsi="宋体" w:cs="Times New Roman" w:hint="eastAsia"/>
                <w:sz w:val="24"/>
                <w14:ligatures w14:val="none"/>
              </w:rPr>
            </w:pPr>
            <w:r w:rsidRPr="004D192C">
              <w:rPr>
                <w:rFonts w:ascii="宋体" w:eastAsia="宋体" w:hAnsi="宋体" w:cs="Times New Roman" w:hint="eastAsia"/>
                <w:sz w:val="24"/>
                <w14:ligatures w14:val="none"/>
              </w:rPr>
              <w:t>2</w:t>
            </w:r>
          </w:p>
        </w:tc>
        <w:tc>
          <w:tcPr>
            <w:tcW w:w="1306" w:type="dxa"/>
            <w:vAlign w:val="center"/>
          </w:tcPr>
          <w:p w14:paraId="65CE5EEC" w14:textId="77777777" w:rsidR="004D192C" w:rsidRPr="004D192C" w:rsidRDefault="004D192C" w:rsidP="004D192C">
            <w:pPr>
              <w:spacing w:after="0" w:line="240" w:lineRule="auto"/>
              <w:jc w:val="center"/>
              <w:rPr>
                <w:rFonts w:ascii="宋体" w:eastAsia="宋体" w:hAnsi="宋体" w:cs="Times New Roman" w:hint="eastAsia"/>
                <w:sz w:val="24"/>
                <w14:ligatures w14:val="none"/>
              </w:rPr>
            </w:pPr>
            <w:proofErr w:type="gramStart"/>
            <w:r w:rsidRPr="004D192C">
              <w:rPr>
                <w:rFonts w:ascii="宋体" w:eastAsia="宋体" w:hAnsi="宋体" w:cs="Times New Roman" w:hint="eastAsia"/>
                <w:sz w:val="24"/>
                <w14:ligatures w14:val="none"/>
              </w:rPr>
              <w:t>验收款</w:t>
            </w:r>
            <w:proofErr w:type="gramEnd"/>
          </w:p>
        </w:tc>
        <w:tc>
          <w:tcPr>
            <w:tcW w:w="4380" w:type="dxa"/>
            <w:vAlign w:val="center"/>
          </w:tcPr>
          <w:p w14:paraId="391C6CC9" w14:textId="77777777" w:rsidR="004D192C" w:rsidRPr="004D192C" w:rsidRDefault="004D192C" w:rsidP="004D192C">
            <w:pPr>
              <w:spacing w:after="0" w:line="240" w:lineRule="auto"/>
              <w:rPr>
                <w:rFonts w:ascii="宋体" w:eastAsia="宋体" w:hAnsi="宋体" w:cs="Times New Roman" w:hint="eastAsia"/>
                <w:sz w:val="24"/>
                <w14:ligatures w14:val="none"/>
              </w:rPr>
            </w:pPr>
            <w:r w:rsidRPr="004D192C">
              <w:rPr>
                <w:rFonts w:ascii="宋体" w:eastAsia="宋体" w:hAnsi="宋体" w:cs="Times New Roman" w:hint="eastAsia"/>
                <w:sz w:val="24"/>
                <w14:ligatures w14:val="none"/>
              </w:rPr>
              <w:t>需求上线并通过验收后，采购人自收到供应商出具的付款申请及相应金额经采购人认可的合法有效发票之日起20个工作</w:t>
            </w:r>
            <w:r w:rsidRPr="004D192C">
              <w:rPr>
                <w:rFonts w:ascii="宋体" w:eastAsia="宋体" w:hAnsi="宋体" w:cs="Times New Roman"/>
                <w:sz w:val="24"/>
                <w14:ligatures w14:val="none"/>
              </w:rPr>
              <w:t>日内</w:t>
            </w:r>
          </w:p>
        </w:tc>
        <w:tc>
          <w:tcPr>
            <w:tcW w:w="2358" w:type="dxa"/>
            <w:vAlign w:val="center"/>
          </w:tcPr>
          <w:p w14:paraId="128627D3" w14:textId="77777777" w:rsidR="004D192C" w:rsidRPr="004D192C" w:rsidRDefault="004D192C" w:rsidP="004D192C">
            <w:pPr>
              <w:spacing w:after="0" w:line="240" w:lineRule="auto"/>
              <w:rPr>
                <w:rFonts w:ascii="宋体" w:eastAsia="宋体" w:hAnsi="宋体" w:cs="Times New Roman" w:hint="eastAsia"/>
                <w:sz w:val="24"/>
                <w14:ligatures w14:val="none"/>
              </w:rPr>
            </w:pPr>
            <w:r w:rsidRPr="004D192C">
              <w:rPr>
                <w:rFonts w:ascii="宋体" w:eastAsia="宋体" w:hAnsi="宋体" w:cs="Times New Roman" w:hint="eastAsia"/>
                <w:sz w:val="24"/>
                <w14:ligatures w14:val="none"/>
              </w:rPr>
              <w:t>付款至该订单金额的70</w:t>
            </w:r>
            <w:r w:rsidRPr="004D192C">
              <w:rPr>
                <w:rFonts w:ascii="宋体" w:eastAsia="宋体" w:hAnsi="宋体" w:cs="Times New Roman"/>
                <w:sz w:val="24"/>
                <w14:ligatures w14:val="none"/>
              </w:rPr>
              <w:t>%</w:t>
            </w:r>
          </w:p>
        </w:tc>
      </w:tr>
      <w:tr w:rsidR="004D192C" w:rsidRPr="004D192C" w14:paraId="241256DB" w14:textId="77777777" w:rsidTr="00262D11">
        <w:trPr>
          <w:trHeight w:val="1608"/>
          <w:jc w:val="center"/>
        </w:trPr>
        <w:tc>
          <w:tcPr>
            <w:tcW w:w="848" w:type="dxa"/>
            <w:vAlign w:val="center"/>
          </w:tcPr>
          <w:p w14:paraId="3E8280A2" w14:textId="77777777" w:rsidR="004D192C" w:rsidRPr="004D192C" w:rsidRDefault="004D192C" w:rsidP="004D192C">
            <w:pPr>
              <w:spacing w:after="0" w:line="240" w:lineRule="auto"/>
              <w:jc w:val="center"/>
              <w:rPr>
                <w:rFonts w:ascii="宋体" w:eastAsia="宋体" w:hAnsi="宋体" w:cs="Times New Roman" w:hint="eastAsia"/>
                <w:sz w:val="24"/>
                <w14:ligatures w14:val="none"/>
              </w:rPr>
            </w:pPr>
            <w:r w:rsidRPr="004D192C">
              <w:rPr>
                <w:rFonts w:ascii="宋体" w:eastAsia="宋体" w:hAnsi="宋体" w:cs="Times New Roman" w:hint="eastAsia"/>
                <w:sz w:val="24"/>
                <w14:ligatures w14:val="none"/>
              </w:rPr>
              <w:t>3</w:t>
            </w:r>
          </w:p>
        </w:tc>
        <w:tc>
          <w:tcPr>
            <w:tcW w:w="1306" w:type="dxa"/>
            <w:vAlign w:val="center"/>
          </w:tcPr>
          <w:p w14:paraId="2F8DA09E" w14:textId="77777777" w:rsidR="004D192C" w:rsidRPr="004D192C" w:rsidRDefault="004D192C" w:rsidP="004D192C">
            <w:pPr>
              <w:spacing w:after="0" w:line="240" w:lineRule="auto"/>
              <w:jc w:val="center"/>
              <w:rPr>
                <w:rFonts w:ascii="宋体" w:eastAsia="宋体" w:hAnsi="宋体" w:cs="Times New Roman" w:hint="eastAsia"/>
                <w:sz w:val="24"/>
                <w14:ligatures w14:val="none"/>
              </w:rPr>
            </w:pPr>
            <w:r w:rsidRPr="004D192C">
              <w:rPr>
                <w:rFonts w:ascii="宋体" w:eastAsia="宋体" w:hAnsi="宋体" w:cs="Times New Roman"/>
                <w:sz w:val="24"/>
                <w14:ligatures w14:val="none"/>
              </w:rPr>
              <w:t>尾</w:t>
            </w:r>
            <w:r w:rsidRPr="004D192C">
              <w:rPr>
                <w:rFonts w:ascii="宋体" w:eastAsia="宋体" w:hAnsi="宋体" w:cs="Times New Roman" w:hint="eastAsia"/>
                <w:sz w:val="24"/>
                <w14:ligatures w14:val="none"/>
              </w:rPr>
              <w:t xml:space="preserve">  </w:t>
            </w:r>
            <w:r w:rsidRPr="004D192C">
              <w:rPr>
                <w:rFonts w:ascii="宋体" w:eastAsia="宋体" w:hAnsi="宋体" w:cs="Times New Roman"/>
                <w:sz w:val="24"/>
                <w14:ligatures w14:val="none"/>
              </w:rPr>
              <w:t>款</w:t>
            </w:r>
          </w:p>
        </w:tc>
        <w:tc>
          <w:tcPr>
            <w:tcW w:w="4380" w:type="dxa"/>
            <w:vAlign w:val="center"/>
          </w:tcPr>
          <w:p w14:paraId="6757981A" w14:textId="77777777" w:rsidR="004D192C" w:rsidRPr="004D192C" w:rsidRDefault="004D192C" w:rsidP="004D192C">
            <w:pPr>
              <w:spacing w:after="0" w:line="240" w:lineRule="auto"/>
              <w:jc w:val="both"/>
              <w:rPr>
                <w:rFonts w:ascii="宋体" w:eastAsia="宋体" w:hAnsi="宋体" w:cs="Times New Roman" w:hint="eastAsia"/>
                <w:sz w:val="24"/>
                <w14:ligatures w14:val="none"/>
              </w:rPr>
            </w:pPr>
            <w:r w:rsidRPr="004D192C">
              <w:rPr>
                <w:rFonts w:ascii="宋体" w:eastAsia="宋体" w:hAnsi="宋体" w:cs="Times New Roman" w:hint="eastAsia"/>
                <w:sz w:val="24"/>
                <w14:ligatures w14:val="none"/>
              </w:rPr>
              <w:t>维护期结束后，供应商提交维护</w:t>
            </w:r>
            <w:proofErr w:type="gramStart"/>
            <w:r w:rsidRPr="004D192C">
              <w:rPr>
                <w:rFonts w:ascii="宋体" w:eastAsia="宋体" w:hAnsi="宋体" w:cs="Times New Roman" w:hint="eastAsia"/>
                <w:sz w:val="24"/>
                <w14:ligatures w14:val="none"/>
              </w:rPr>
              <w:t>期总结</w:t>
            </w:r>
            <w:proofErr w:type="gramEnd"/>
            <w:r w:rsidRPr="004D192C">
              <w:rPr>
                <w:rFonts w:ascii="宋体" w:eastAsia="宋体" w:hAnsi="宋体" w:cs="Times New Roman" w:hint="eastAsia"/>
                <w:sz w:val="24"/>
                <w14:ligatures w14:val="none"/>
              </w:rPr>
              <w:t>报告并得到采购人书面确认后，采购人收到供应商出具的付款申请及相应金额经采购人认可的合法有效发票之日起20</w:t>
            </w:r>
            <w:r w:rsidRPr="004D192C">
              <w:rPr>
                <w:rFonts w:ascii="宋体" w:eastAsia="宋体" w:hAnsi="宋体" w:cs="Times New Roman"/>
                <w:sz w:val="24"/>
                <w14:ligatures w14:val="none"/>
              </w:rPr>
              <w:t>个工作日内</w:t>
            </w:r>
          </w:p>
        </w:tc>
        <w:tc>
          <w:tcPr>
            <w:tcW w:w="2358" w:type="dxa"/>
            <w:vAlign w:val="center"/>
          </w:tcPr>
          <w:p w14:paraId="2672FAF5" w14:textId="77777777" w:rsidR="004D192C" w:rsidRPr="004D192C" w:rsidRDefault="004D192C" w:rsidP="004D192C">
            <w:pPr>
              <w:spacing w:after="0" w:line="240" w:lineRule="auto"/>
              <w:rPr>
                <w:rFonts w:ascii="宋体" w:eastAsia="宋体" w:hAnsi="宋体" w:cs="Times New Roman" w:hint="eastAsia"/>
                <w:sz w:val="24"/>
                <w14:ligatures w14:val="none"/>
              </w:rPr>
            </w:pPr>
            <w:r w:rsidRPr="004D192C">
              <w:rPr>
                <w:rFonts w:ascii="宋体" w:eastAsia="宋体" w:hAnsi="宋体" w:cs="Times New Roman" w:hint="eastAsia"/>
                <w:sz w:val="24"/>
                <w14:ligatures w14:val="none"/>
              </w:rPr>
              <w:t>付款至订单</w:t>
            </w:r>
            <w:r w:rsidRPr="004D192C">
              <w:rPr>
                <w:rFonts w:ascii="宋体" w:eastAsia="宋体" w:hAnsi="宋体" w:cs="Times New Roman"/>
                <w:sz w:val="24"/>
                <w14:ligatures w14:val="none"/>
              </w:rPr>
              <w:t>金额的</w:t>
            </w:r>
            <w:r w:rsidRPr="004D192C">
              <w:rPr>
                <w:rFonts w:ascii="宋体" w:eastAsia="宋体" w:hAnsi="宋体" w:cs="Times New Roman" w:hint="eastAsia"/>
                <w:sz w:val="24"/>
                <w14:ligatures w14:val="none"/>
              </w:rPr>
              <w:t>100</w:t>
            </w:r>
            <w:r w:rsidRPr="004D192C">
              <w:rPr>
                <w:rFonts w:ascii="宋体" w:eastAsia="宋体" w:hAnsi="宋体" w:cs="Times New Roman"/>
                <w:sz w:val="24"/>
                <w14:ligatures w14:val="none"/>
              </w:rPr>
              <w:t>%</w:t>
            </w:r>
          </w:p>
        </w:tc>
      </w:tr>
    </w:tbl>
    <w:p w14:paraId="6E9ADED5" w14:textId="77777777" w:rsidR="004D192C" w:rsidRPr="004D192C" w:rsidRDefault="004D192C" w:rsidP="004D192C">
      <w:pPr>
        <w:adjustRightInd w:val="0"/>
        <w:spacing w:after="0" w:line="360" w:lineRule="auto"/>
        <w:ind w:firstLineChars="200" w:firstLine="442"/>
        <w:contextualSpacing/>
        <w:textAlignment w:val="baseline"/>
        <w:outlineLvl w:val="0"/>
        <w:rPr>
          <w:rFonts w:ascii="宋体" w:eastAsia="宋体" w:hAnsi="宋体" w:cs="Times New Roman" w:hint="eastAsia"/>
          <w:b/>
          <w:bCs/>
          <w:spacing w:val="-10"/>
          <w:kern w:val="28"/>
          <w:sz w:val="24"/>
          <w14:ligatures w14:val="none"/>
        </w:rPr>
      </w:pPr>
      <w:bookmarkStart w:id="19" w:name="_Toc8242"/>
      <w:bookmarkStart w:id="20" w:name="_Toc29815"/>
      <w:bookmarkStart w:id="21" w:name="_Toc32301"/>
      <w:r w:rsidRPr="004D192C">
        <w:rPr>
          <w:rFonts w:ascii="宋体" w:eastAsia="宋体" w:hAnsi="宋体" w:cs="Times New Roman" w:hint="eastAsia"/>
          <w:b/>
          <w:bCs/>
          <w:spacing w:val="-10"/>
          <w:kern w:val="28"/>
          <w:sz w:val="24"/>
          <w14:ligatures w14:val="none"/>
        </w:rPr>
        <w:t>十</w:t>
      </w:r>
      <w:r w:rsidRPr="004D192C">
        <w:rPr>
          <w:rFonts w:ascii="宋体" w:eastAsia="宋体" w:hAnsi="宋体" w:cs="Times New Roman"/>
          <w:b/>
          <w:bCs/>
          <w:spacing w:val="-10"/>
          <w:kern w:val="28"/>
          <w:sz w:val="24"/>
          <w14:ligatures w14:val="none"/>
        </w:rPr>
        <w:t>、履约验收方案</w:t>
      </w:r>
      <w:bookmarkEnd w:id="19"/>
      <w:bookmarkEnd w:id="20"/>
      <w:bookmarkEnd w:id="21"/>
    </w:p>
    <w:p w14:paraId="466371F6" w14:textId="77777777" w:rsidR="004D192C" w:rsidRPr="004D192C" w:rsidRDefault="004D192C" w:rsidP="004D192C">
      <w:pPr>
        <w:adjustRightInd w:val="0"/>
        <w:spacing w:after="0" w:line="360" w:lineRule="auto"/>
        <w:ind w:firstLineChars="200" w:firstLine="482"/>
        <w:textAlignment w:val="baseline"/>
        <w:rPr>
          <w:rFonts w:ascii="宋体" w:eastAsia="宋体" w:hAnsi="宋体" w:cs="楷体_GB2312" w:hint="eastAsia"/>
          <w:b/>
          <w:bCs/>
          <w:sz w:val="24"/>
          <w14:ligatures w14:val="none"/>
        </w:rPr>
      </w:pPr>
      <w:r w:rsidRPr="004D192C">
        <w:rPr>
          <w:rFonts w:ascii="宋体" w:eastAsia="宋体" w:hAnsi="宋体" w:cs="楷体_GB2312" w:hint="eastAsia"/>
          <w:b/>
          <w:bCs/>
          <w:sz w:val="24"/>
          <w14:ligatures w14:val="none"/>
        </w:rPr>
        <w:t>（一）履约验收的主体、时间、程序</w:t>
      </w:r>
    </w:p>
    <w:p w14:paraId="7017C973" w14:textId="77777777" w:rsidR="004D192C" w:rsidRPr="004D192C" w:rsidRDefault="004D192C" w:rsidP="004D192C">
      <w:pPr>
        <w:widowControl/>
        <w:adjustRightInd w:val="0"/>
        <w:spacing w:after="0" w:line="360" w:lineRule="auto"/>
        <w:ind w:firstLineChars="200" w:firstLine="480"/>
        <w:textAlignment w:val="baseline"/>
        <w:rPr>
          <w:rFonts w:ascii="宋体" w:eastAsia="宋体" w:hAnsi="宋体" w:cs="Times New Roman" w:hint="eastAsia"/>
          <w:sz w:val="24"/>
          <w14:ligatures w14:val="none"/>
        </w:rPr>
      </w:pPr>
      <w:r w:rsidRPr="004D192C">
        <w:rPr>
          <w:rFonts w:ascii="宋体" w:eastAsia="宋体" w:hAnsi="宋体" w:cs="Times New Roman" w:hint="eastAsia"/>
          <w:sz w:val="24"/>
          <w14:ligatures w14:val="none"/>
        </w:rPr>
        <w:t>1</w:t>
      </w:r>
      <w:r w:rsidRPr="004D192C">
        <w:rPr>
          <w:rFonts w:ascii="宋体" w:eastAsia="宋体" w:hAnsi="宋体" w:cs="Times New Roman"/>
          <w:sz w:val="24"/>
          <w14:ligatures w14:val="none"/>
        </w:rPr>
        <w:t>.验收主体</w:t>
      </w:r>
    </w:p>
    <w:p w14:paraId="5B982DDF" w14:textId="77777777" w:rsidR="004D192C" w:rsidRPr="004D192C" w:rsidRDefault="004D192C" w:rsidP="004D192C">
      <w:pPr>
        <w:widowControl/>
        <w:adjustRightInd w:val="0"/>
        <w:spacing w:after="0" w:line="360" w:lineRule="auto"/>
        <w:ind w:firstLineChars="200" w:firstLine="480"/>
        <w:textAlignment w:val="baseline"/>
        <w:rPr>
          <w:rFonts w:ascii="宋体" w:eastAsia="宋体" w:hAnsi="宋体" w:cs="Times New Roman" w:hint="eastAsia"/>
          <w:sz w:val="24"/>
          <w14:ligatures w14:val="none"/>
        </w:rPr>
      </w:pPr>
      <w:r w:rsidRPr="004D192C">
        <w:rPr>
          <w:rFonts w:ascii="宋体" w:eastAsia="宋体" w:hAnsi="宋体" w:cs="Times New Roman"/>
          <w:sz w:val="24"/>
          <w14:ligatures w14:val="none"/>
        </w:rPr>
        <w:t>采购人组织验收。</w:t>
      </w:r>
    </w:p>
    <w:p w14:paraId="7824AFD5" w14:textId="77777777" w:rsidR="004D192C" w:rsidRPr="004D192C" w:rsidRDefault="004D192C" w:rsidP="004D192C">
      <w:pPr>
        <w:widowControl/>
        <w:adjustRightInd w:val="0"/>
        <w:spacing w:after="0" w:line="360" w:lineRule="auto"/>
        <w:ind w:firstLineChars="200" w:firstLine="480"/>
        <w:textAlignment w:val="baseline"/>
        <w:rPr>
          <w:rFonts w:ascii="宋体" w:eastAsia="宋体" w:hAnsi="宋体" w:cs="Times New Roman" w:hint="eastAsia"/>
          <w:sz w:val="24"/>
          <w14:ligatures w14:val="none"/>
        </w:rPr>
      </w:pPr>
      <w:r w:rsidRPr="004D192C">
        <w:rPr>
          <w:rFonts w:ascii="宋体" w:eastAsia="宋体" w:hAnsi="宋体" w:cs="Times New Roman" w:hint="eastAsia"/>
          <w:sz w:val="24"/>
          <w14:ligatures w14:val="none"/>
        </w:rPr>
        <w:t>2.验收</w:t>
      </w:r>
      <w:r w:rsidRPr="004D192C">
        <w:rPr>
          <w:rFonts w:ascii="宋体" w:eastAsia="宋体" w:hAnsi="宋体" w:cs="Times New Roman"/>
          <w:sz w:val="24"/>
          <w14:ligatures w14:val="none"/>
        </w:rPr>
        <w:t>时间</w:t>
      </w:r>
      <w:r w:rsidRPr="004D192C">
        <w:rPr>
          <w:rFonts w:ascii="宋体" w:eastAsia="宋体" w:hAnsi="宋体" w:cs="Times New Roman" w:hint="eastAsia"/>
          <w:sz w:val="24"/>
          <w14:ligatures w14:val="none"/>
        </w:rPr>
        <w:t>及程序</w:t>
      </w:r>
    </w:p>
    <w:p w14:paraId="327A66D5" w14:textId="77777777" w:rsidR="004D192C" w:rsidRPr="004D192C" w:rsidRDefault="004D192C" w:rsidP="004D192C">
      <w:pPr>
        <w:widowControl/>
        <w:adjustRightInd w:val="0"/>
        <w:spacing w:after="0" w:line="360" w:lineRule="auto"/>
        <w:ind w:firstLineChars="200" w:firstLine="480"/>
        <w:textAlignment w:val="baseline"/>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项目订单涉及的需求投产上线并稳定运行满3个月，各项功能满足验收标准，进出口银行组织验收。</w:t>
      </w:r>
    </w:p>
    <w:p w14:paraId="1CC7B4F3" w14:textId="77777777" w:rsidR="004D192C" w:rsidRPr="004D192C" w:rsidRDefault="004D192C" w:rsidP="004D192C">
      <w:pPr>
        <w:spacing w:after="0" w:line="360" w:lineRule="auto"/>
        <w:ind w:firstLineChars="200" w:firstLine="480"/>
        <w:jc w:val="both"/>
        <w:rPr>
          <w:rFonts w:ascii="宋体" w:eastAsia="宋体" w:hAnsi="宋体" w:cs="Times New Roman" w:hint="eastAsia"/>
          <w:sz w:val="24"/>
          <w14:ligatures w14:val="none"/>
        </w:rPr>
      </w:pPr>
      <w:r w:rsidRPr="004D192C">
        <w:rPr>
          <w:rFonts w:ascii="宋体" w:eastAsia="宋体" w:hAnsi="宋体" w:cs="仿宋_GB2312" w:hint="eastAsia"/>
          <w:sz w:val="24"/>
          <w14:ligatures w14:val="none"/>
        </w:rPr>
        <w:t>具备验收条件后，由供应商向采购人提出验收申请，采购人收到申请后，自行或授权第三方监理依照合同及本工作说明书对其工作进行验收评估，如验收评</w:t>
      </w:r>
      <w:r w:rsidRPr="004D192C">
        <w:rPr>
          <w:rFonts w:ascii="宋体" w:eastAsia="宋体" w:hAnsi="宋体" w:cs="仿宋_GB2312" w:hint="eastAsia"/>
          <w:sz w:val="24"/>
          <w14:ligatures w14:val="none"/>
        </w:rPr>
        <w:lastRenderedPageBreak/>
        <w:t>估中发现其工作存在瑕疵、问题或遗漏，供应商须按照采购人要求限时解决，解决后采购人再次进行验收。验收通过后，采购人出具验收报告。</w:t>
      </w:r>
    </w:p>
    <w:p w14:paraId="34759144" w14:textId="77777777" w:rsidR="004D192C" w:rsidRPr="004D192C" w:rsidRDefault="004D192C" w:rsidP="004D192C">
      <w:pPr>
        <w:numPr>
          <w:ilvl w:val="0"/>
          <w:numId w:val="5"/>
        </w:numPr>
        <w:adjustRightInd w:val="0"/>
        <w:spacing w:after="0" w:line="360" w:lineRule="auto"/>
        <w:ind w:firstLineChars="200" w:firstLine="482"/>
        <w:jc w:val="both"/>
        <w:textAlignment w:val="baseline"/>
        <w:rPr>
          <w:rFonts w:ascii="宋体" w:eastAsia="宋体" w:hAnsi="宋体" w:cs="楷体_GB2312" w:hint="eastAsia"/>
          <w:b/>
          <w:bCs/>
          <w:sz w:val="24"/>
          <w14:ligatures w14:val="none"/>
        </w:rPr>
      </w:pPr>
      <w:r w:rsidRPr="004D192C">
        <w:rPr>
          <w:rFonts w:ascii="宋体" w:eastAsia="宋体" w:hAnsi="宋体" w:cs="楷体_GB2312" w:hint="eastAsia"/>
          <w:b/>
          <w:bCs/>
          <w:sz w:val="24"/>
          <w14:ligatures w14:val="none"/>
        </w:rPr>
        <w:t>履约验收内容和标准</w:t>
      </w:r>
    </w:p>
    <w:p w14:paraId="1D52A004" w14:textId="77777777" w:rsidR="004D192C" w:rsidRPr="004D192C" w:rsidRDefault="004D192C" w:rsidP="004D192C">
      <w:pPr>
        <w:spacing w:after="0" w:line="360" w:lineRule="auto"/>
        <w:ind w:firstLineChars="200" w:firstLine="480"/>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供应商应严格按实施计划完成设计、开发、测试、投产等各阶段内容，并确保项目订单总体目标。</w:t>
      </w:r>
    </w:p>
    <w:p w14:paraId="05D189C8" w14:textId="77777777" w:rsidR="004D192C" w:rsidRPr="004D192C" w:rsidRDefault="004D192C" w:rsidP="004D192C">
      <w:pPr>
        <w:spacing w:after="0" w:line="360" w:lineRule="auto"/>
        <w:ind w:firstLineChars="200" w:firstLine="480"/>
        <w:jc w:val="both"/>
        <w:rPr>
          <w:rFonts w:ascii="宋体" w:eastAsia="宋体" w:hAnsi="宋体" w:cs="仿宋_GB2312" w:hint="eastAsia"/>
          <w:sz w:val="24"/>
          <w14:ligatures w14:val="none"/>
        </w:rPr>
      </w:pPr>
      <w:bookmarkStart w:id="22" w:name="_Toc6272"/>
      <w:bookmarkStart w:id="23" w:name="_Toc20402"/>
      <w:r w:rsidRPr="004D192C">
        <w:rPr>
          <w:rFonts w:ascii="宋体" w:eastAsia="宋体" w:hAnsi="宋体" w:cs="仿宋_GB2312" w:hint="eastAsia"/>
          <w:sz w:val="24"/>
          <w14:ligatures w14:val="none"/>
        </w:rPr>
        <w:t>1.验收内容</w:t>
      </w:r>
    </w:p>
    <w:p w14:paraId="529F6657" w14:textId="77777777" w:rsidR="004D192C" w:rsidRPr="004D192C" w:rsidRDefault="004D192C" w:rsidP="004D192C">
      <w:pPr>
        <w:spacing w:after="0" w:line="360" w:lineRule="auto"/>
        <w:ind w:firstLineChars="200" w:firstLine="480"/>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（1）交付件，包括文档资料、源代码等</w:t>
      </w:r>
    </w:p>
    <w:p w14:paraId="482609A5" w14:textId="77777777" w:rsidR="004D192C" w:rsidRPr="004D192C" w:rsidRDefault="004D192C" w:rsidP="004D192C">
      <w:pPr>
        <w:spacing w:after="0" w:line="360" w:lineRule="auto"/>
        <w:ind w:firstLineChars="200" w:firstLine="480"/>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（2）适配改造的物理子系统应用软件</w:t>
      </w:r>
    </w:p>
    <w:p w14:paraId="764CEA50" w14:textId="77777777" w:rsidR="004D192C" w:rsidRPr="004D192C" w:rsidRDefault="004D192C" w:rsidP="004D192C">
      <w:pPr>
        <w:spacing w:after="0" w:line="360" w:lineRule="auto"/>
        <w:ind w:firstLineChars="200" w:firstLine="480"/>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（3）以量化的SLA考核指标为依据，对供应</w:t>
      </w:r>
      <w:proofErr w:type="gramStart"/>
      <w:r w:rsidRPr="004D192C">
        <w:rPr>
          <w:rFonts w:ascii="宋体" w:eastAsia="宋体" w:hAnsi="宋体" w:cs="仿宋_GB2312" w:hint="eastAsia"/>
          <w:sz w:val="24"/>
          <w14:ligatures w14:val="none"/>
        </w:rPr>
        <w:t>商服务</w:t>
      </w:r>
      <w:proofErr w:type="gramEnd"/>
      <w:r w:rsidRPr="004D192C">
        <w:rPr>
          <w:rFonts w:ascii="宋体" w:eastAsia="宋体" w:hAnsi="宋体" w:cs="仿宋_GB2312" w:hint="eastAsia"/>
          <w:sz w:val="24"/>
          <w14:ligatures w14:val="none"/>
        </w:rPr>
        <w:t>及项目完成情况进行量化评价</w:t>
      </w:r>
    </w:p>
    <w:p w14:paraId="7FC5E410" w14:textId="77777777" w:rsidR="004D192C" w:rsidRPr="004D192C" w:rsidRDefault="004D192C" w:rsidP="004D192C">
      <w:pPr>
        <w:spacing w:after="0" w:line="360" w:lineRule="auto"/>
        <w:ind w:firstLineChars="200" w:firstLine="480"/>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2.验收标准</w:t>
      </w:r>
    </w:p>
    <w:p w14:paraId="65CB3451" w14:textId="77777777" w:rsidR="004D192C" w:rsidRPr="004D192C" w:rsidRDefault="004D192C" w:rsidP="004D192C">
      <w:pPr>
        <w:spacing w:after="0" w:line="360" w:lineRule="auto"/>
        <w:ind w:firstLineChars="200" w:firstLine="480"/>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（1）文档验收标准</w:t>
      </w:r>
    </w:p>
    <w:p w14:paraId="3FA30707" w14:textId="77777777" w:rsidR="004D192C" w:rsidRPr="004D192C" w:rsidRDefault="004D192C" w:rsidP="004D192C">
      <w:pPr>
        <w:numPr>
          <w:ilvl w:val="0"/>
          <w:numId w:val="6"/>
        </w:numPr>
        <w:spacing w:after="0" w:line="360" w:lineRule="auto"/>
        <w:ind w:firstLineChars="200" w:firstLine="480"/>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文档内容应包含对应工作阶段的所有工作任务的最终成果</w:t>
      </w:r>
    </w:p>
    <w:p w14:paraId="6C517E31" w14:textId="77777777" w:rsidR="004D192C" w:rsidRPr="004D192C" w:rsidRDefault="004D192C" w:rsidP="004D192C">
      <w:pPr>
        <w:numPr>
          <w:ilvl w:val="0"/>
          <w:numId w:val="6"/>
        </w:numPr>
        <w:spacing w:after="0" w:line="360" w:lineRule="auto"/>
        <w:ind w:firstLineChars="200" w:firstLine="480"/>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文档内容无重大分歧，进出口银行能够接受文档中的主要观点、认可文档中所体现的工作成果</w:t>
      </w:r>
    </w:p>
    <w:p w14:paraId="0D631829" w14:textId="77777777" w:rsidR="004D192C" w:rsidRPr="004D192C" w:rsidRDefault="004D192C" w:rsidP="004D192C">
      <w:pPr>
        <w:numPr>
          <w:ilvl w:val="0"/>
          <w:numId w:val="6"/>
        </w:numPr>
        <w:spacing w:after="0" w:line="360" w:lineRule="auto"/>
        <w:ind w:firstLineChars="200" w:firstLine="480"/>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所有正式交付件表达清晰、内容完整，符合采购人要求。交付文档的描述不存在实质性的错误（包括不真实、遗漏、误差、以及对使用者可能产生误导的信息）；文字无重大或误导性错误</w:t>
      </w:r>
    </w:p>
    <w:p w14:paraId="2DA2A833" w14:textId="77777777" w:rsidR="004D192C" w:rsidRPr="004D192C" w:rsidRDefault="004D192C" w:rsidP="004D192C">
      <w:pPr>
        <w:numPr>
          <w:ilvl w:val="0"/>
          <w:numId w:val="6"/>
        </w:numPr>
        <w:spacing w:after="0" w:line="360" w:lineRule="auto"/>
        <w:ind w:firstLineChars="200" w:firstLine="480"/>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文档交付齐备</w:t>
      </w:r>
    </w:p>
    <w:p w14:paraId="541B750F" w14:textId="77777777" w:rsidR="004D192C" w:rsidRPr="004D192C" w:rsidRDefault="004D192C" w:rsidP="004D192C">
      <w:pPr>
        <w:numPr>
          <w:ilvl w:val="0"/>
          <w:numId w:val="6"/>
        </w:numPr>
        <w:spacing w:after="0" w:line="360" w:lineRule="auto"/>
        <w:ind w:firstLineChars="200" w:firstLine="480"/>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除特别指明的并经采购人同意的英文提交文档之外，要求提供中文文档</w:t>
      </w:r>
    </w:p>
    <w:p w14:paraId="3C6693B2" w14:textId="77777777" w:rsidR="004D192C" w:rsidRPr="004D192C" w:rsidRDefault="004D192C" w:rsidP="004D192C">
      <w:pPr>
        <w:numPr>
          <w:ilvl w:val="0"/>
          <w:numId w:val="6"/>
        </w:numPr>
        <w:spacing w:after="0" w:line="360" w:lineRule="auto"/>
        <w:ind w:firstLineChars="200" w:firstLine="480"/>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提交项目全部</w:t>
      </w:r>
      <w:proofErr w:type="gramStart"/>
      <w:r w:rsidRPr="004D192C">
        <w:rPr>
          <w:rFonts w:ascii="宋体" w:eastAsia="宋体" w:hAnsi="宋体" w:cs="仿宋_GB2312" w:hint="eastAsia"/>
          <w:sz w:val="24"/>
          <w14:ligatures w14:val="none"/>
        </w:rPr>
        <w:t>交付件并通过</w:t>
      </w:r>
      <w:proofErr w:type="gramEnd"/>
      <w:r w:rsidRPr="004D192C">
        <w:rPr>
          <w:rFonts w:ascii="宋体" w:eastAsia="宋体" w:hAnsi="宋体" w:cs="仿宋_GB2312" w:hint="eastAsia"/>
          <w:sz w:val="24"/>
          <w14:ligatures w14:val="none"/>
        </w:rPr>
        <w:t>采购人审核，在此基础上形成项目的《交付件交付情况一览表》，经过采购人核对认可</w:t>
      </w:r>
    </w:p>
    <w:p w14:paraId="463CE5EF" w14:textId="77777777" w:rsidR="004D192C" w:rsidRPr="004D192C" w:rsidRDefault="004D192C" w:rsidP="004D192C">
      <w:pPr>
        <w:spacing w:after="0" w:line="360" w:lineRule="auto"/>
        <w:ind w:firstLineChars="200" w:firstLine="480"/>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（2）系统验收标准</w:t>
      </w:r>
    </w:p>
    <w:p w14:paraId="294DEC99" w14:textId="77777777" w:rsidR="004D192C" w:rsidRPr="004D192C" w:rsidRDefault="004D192C" w:rsidP="004D192C">
      <w:pPr>
        <w:numPr>
          <w:ilvl w:val="0"/>
          <w:numId w:val="6"/>
        </w:numPr>
        <w:spacing w:after="0" w:line="360" w:lineRule="auto"/>
        <w:ind w:firstLineChars="200" w:firstLine="480"/>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系统符合项目工作说明书的要求</w:t>
      </w:r>
    </w:p>
    <w:p w14:paraId="2D7A7D34" w14:textId="77777777" w:rsidR="004D192C" w:rsidRPr="004D192C" w:rsidRDefault="004D192C" w:rsidP="004D192C">
      <w:pPr>
        <w:numPr>
          <w:ilvl w:val="0"/>
          <w:numId w:val="6"/>
        </w:numPr>
        <w:spacing w:after="0" w:line="360" w:lineRule="auto"/>
        <w:ind w:firstLineChars="200" w:firstLine="480"/>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新增系统的安全等级保护基本要求满足国家标准和监管要求中对本系统的相应要求</w:t>
      </w:r>
    </w:p>
    <w:p w14:paraId="4F2202A4" w14:textId="77777777" w:rsidR="004D192C" w:rsidRPr="004D192C" w:rsidRDefault="004D192C" w:rsidP="004D192C">
      <w:pPr>
        <w:numPr>
          <w:ilvl w:val="0"/>
          <w:numId w:val="6"/>
        </w:numPr>
        <w:spacing w:after="0" w:line="360" w:lineRule="auto"/>
        <w:ind w:firstLineChars="200" w:firstLine="480"/>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系统通过用户接收测试，若有遗留问题须在本项目最终验收启动前解决</w:t>
      </w:r>
    </w:p>
    <w:p w14:paraId="66CC23BE" w14:textId="77777777" w:rsidR="004D192C" w:rsidRPr="004D192C" w:rsidRDefault="004D192C" w:rsidP="004D192C">
      <w:pPr>
        <w:numPr>
          <w:ilvl w:val="0"/>
          <w:numId w:val="7"/>
        </w:numPr>
        <w:spacing w:after="0" w:line="360" w:lineRule="auto"/>
        <w:ind w:firstLineChars="200" w:firstLine="480"/>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lastRenderedPageBreak/>
        <w:t>SLA指标考核</w:t>
      </w:r>
    </w:p>
    <w:p w14:paraId="40842BE1" w14:textId="77777777" w:rsidR="004D192C" w:rsidRPr="004D192C" w:rsidRDefault="004D192C" w:rsidP="004D192C">
      <w:pPr>
        <w:widowControl/>
        <w:spacing w:after="0" w:line="360" w:lineRule="auto"/>
        <w:ind w:firstLineChars="200" w:firstLine="480"/>
        <w:jc w:val="both"/>
        <w:rPr>
          <w:rFonts w:ascii="宋体" w:eastAsia="宋体" w:hAnsi="宋体" w:cs="Times New Roman" w:hint="eastAsia"/>
          <w:sz w:val="24"/>
          <w14:ligatures w14:val="none"/>
        </w:rPr>
      </w:pPr>
      <w:r w:rsidRPr="004D192C">
        <w:rPr>
          <w:rFonts w:ascii="宋体" w:eastAsia="宋体" w:hAnsi="宋体" w:cs="Times New Roman" w:hint="eastAsia"/>
          <w:sz w:val="24"/>
          <w14:ligatures w14:val="none"/>
        </w:rPr>
        <w:t>项目订单发起验收时，进行SLA考核。指标项如下：</w:t>
      </w:r>
    </w:p>
    <w:tbl>
      <w:tblPr>
        <w:tblStyle w:val="35"/>
        <w:tblW w:w="4922" w:type="pct"/>
        <w:jc w:val="center"/>
        <w:tblLayout w:type="fixed"/>
        <w:tblLook w:val="04A0" w:firstRow="1" w:lastRow="0" w:firstColumn="1" w:lastColumn="0" w:noHBand="0" w:noVBand="1"/>
      </w:tblPr>
      <w:tblGrid>
        <w:gridCol w:w="383"/>
        <w:gridCol w:w="861"/>
        <w:gridCol w:w="1904"/>
        <w:gridCol w:w="4158"/>
        <w:gridCol w:w="861"/>
      </w:tblGrid>
      <w:tr w:rsidR="004D192C" w:rsidRPr="004D192C" w14:paraId="551CDA9F" w14:textId="77777777" w:rsidTr="00262D11">
        <w:trPr>
          <w:jc w:val="center"/>
        </w:trPr>
        <w:tc>
          <w:tcPr>
            <w:tcW w:w="399" w:type="dxa"/>
            <w:vAlign w:val="center"/>
          </w:tcPr>
          <w:p w14:paraId="29943A3F" w14:textId="77777777" w:rsidR="004D192C" w:rsidRPr="004D192C" w:rsidRDefault="004D192C" w:rsidP="004D192C">
            <w:pPr>
              <w:widowControl/>
              <w:jc w:val="center"/>
              <w:rPr>
                <w:rFonts w:ascii="宋体" w:hAnsi="宋体" w:cs="黑体" w:hint="eastAsia"/>
                <w:sz w:val="24"/>
                <w:lang w:val="en-GB"/>
              </w:rPr>
            </w:pPr>
            <w:r w:rsidRPr="004D192C">
              <w:rPr>
                <w:rFonts w:ascii="宋体" w:hAnsi="宋体" w:cs="黑体" w:hint="eastAsia"/>
                <w:sz w:val="24"/>
                <w:lang w:val="en-GB"/>
              </w:rPr>
              <w:t>序号</w:t>
            </w:r>
          </w:p>
        </w:tc>
        <w:tc>
          <w:tcPr>
            <w:tcW w:w="928" w:type="dxa"/>
            <w:vAlign w:val="center"/>
          </w:tcPr>
          <w:p w14:paraId="368B3EC1" w14:textId="77777777" w:rsidR="004D192C" w:rsidRPr="004D192C" w:rsidRDefault="004D192C" w:rsidP="004D192C">
            <w:pPr>
              <w:widowControl/>
              <w:jc w:val="center"/>
              <w:rPr>
                <w:rFonts w:ascii="宋体" w:hAnsi="宋体" w:cs="黑体" w:hint="eastAsia"/>
                <w:sz w:val="24"/>
                <w:lang w:val="en-GB"/>
              </w:rPr>
            </w:pPr>
            <w:r w:rsidRPr="004D192C">
              <w:rPr>
                <w:rFonts w:ascii="宋体" w:hAnsi="宋体" w:cs="黑体" w:hint="eastAsia"/>
                <w:sz w:val="24"/>
                <w:lang w:val="en-GB"/>
              </w:rPr>
              <w:t>指标名称</w:t>
            </w:r>
          </w:p>
        </w:tc>
        <w:tc>
          <w:tcPr>
            <w:tcW w:w="2084" w:type="dxa"/>
            <w:vAlign w:val="center"/>
          </w:tcPr>
          <w:p w14:paraId="16F350FA" w14:textId="77777777" w:rsidR="004D192C" w:rsidRPr="004D192C" w:rsidRDefault="004D192C" w:rsidP="004D192C">
            <w:pPr>
              <w:widowControl/>
              <w:jc w:val="center"/>
              <w:rPr>
                <w:rFonts w:ascii="宋体" w:hAnsi="宋体" w:cs="黑体" w:hint="eastAsia"/>
                <w:sz w:val="24"/>
                <w:lang w:val="en-GB"/>
              </w:rPr>
            </w:pPr>
            <w:r w:rsidRPr="004D192C">
              <w:rPr>
                <w:rFonts w:ascii="宋体" w:hAnsi="宋体" w:cs="黑体" w:hint="eastAsia"/>
                <w:sz w:val="24"/>
                <w:lang w:val="en-GB"/>
              </w:rPr>
              <w:t>量化标准</w:t>
            </w:r>
          </w:p>
        </w:tc>
        <w:tc>
          <w:tcPr>
            <w:tcW w:w="4581" w:type="dxa"/>
            <w:vAlign w:val="center"/>
          </w:tcPr>
          <w:p w14:paraId="0F7638A7" w14:textId="77777777" w:rsidR="004D192C" w:rsidRPr="004D192C" w:rsidRDefault="004D192C" w:rsidP="004D192C">
            <w:pPr>
              <w:widowControl/>
              <w:jc w:val="center"/>
              <w:rPr>
                <w:rFonts w:ascii="宋体" w:hAnsi="宋体" w:cs="黑体" w:hint="eastAsia"/>
                <w:sz w:val="24"/>
                <w:lang w:val="en-GB"/>
              </w:rPr>
            </w:pPr>
            <w:r w:rsidRPr="004D192C">
              <w:rPr>
                <w:rFonts w:ascii="宋体" w:hAnsi="宋体" w:cs="黑体" w:hint="eastAsia"/>
                <w:sz w:val="24"/>
                <w:lang w:val="en-GB"/>
              </w:rPr>
              <w:t>评估方式</w:t>
            </w:r>
          </w:p>
          <w:p w14:paraId="45680A20" w14:textId="77777777" w:rsidR="004D192C" w:rsidRPr="004D192C" w:rsidRDefault="004D192C" w:rsidP="004D192C">
            <w:pPr>
              <w:widowControl/>
              <w:jc w:val="center"/>
              <w:rPr>
                <w:rFonts w:ascii="宋体" w:hAnsi="宋体" w:cs="黑体" w:hint="eastAsia"/>
                <w:sz w:val="24"/>
                <w:lang w:val="en-GB"/>
              </w:rPr>
            </w:pPr>
            <w:r w:rsidRPr="004D192C">
              <w:rPr>
                <w:rFonts w:ascii="宋体" w:hAnsi="宋体" w:cs="黑体" w:hint="eastAsia"/>
                <w:sz w:val="24"/>
                <w:lang w:val="en-GB"/>
              </w:rPr>
              <w:t>（优100-良80-中60-差0）</w:t>
            </w:r>
          </w:p>
        </w:tc>
        <w:tc>
          <w:tcPr>
            <w:tcW w:w="928" w:type="dxa"/>
            <w:vAlign w:val="center"/>
          </w:tcPr>
          <w:p w14:paraId="435954F4" w14:textId="77777777" w:rsidR="004D192C" w:rsidRPr="004D192C" w:rsidRDefault="004D192C" w:rsidP="004D192C">
            <w:pPr>
              <w:widowControl/>
              <w:jc w:val="center"/>
              <w:rPr>
                <w:rFonts w:ascii="宋体" w:hAnsi="宋体" w:cs="黑体" w:hint="eastAsia"/>
                <w:sz w:val="24"/>
                <w:lang w:val="en-GB"/>
              </w:rPr>
            </w:pPr>
            <w:r w:rsidRPr="004D192C">
              <w:rPr>
                <w:rFonts w:ascii="宋体" w:hAnsi="宋体" w:cs="黑体" w:hint="eastAsia"/>
                <w:sz w:val="24"/>
                <w:lang w:val="en-GB"/>
              </w:rPr>
              <w:t>指标占比</w:t>
            </w:r>
          </w:p>
        </w:tc>
      </w:tr>
      <w:tr w:rsidR="004D192C" w:rsidRPr="004D192C" w14:paraId="4E2674F4" w14:textId="77777777" w:rsidTr="00262D11">
        <w:trPr>
          <w:jc w:val="center"/>
        </w:trPr>
        <w:tc>
          <w:tcPr>
            <w:tcW w:w="399" w:type="dxa"/>
            <w:vAlign w:val="center"/>
          </w:tcPr>
          <w:p w14:paraId="4EFBF8A0" w14:textId="77777777" w:rsidR="004D192C" w:rsidRPr="004D192C" w:rsidRDefault="004D192C" w:rsidP="004D192C">
            <w:pPr>
              <w:widowControl/>
              <w:jc w:val="center"/>
              <w:rPr>
                <w:rFonts w:ascii="宋体" w:hAnsi="宋体" w:cs="仿宋_GB2312" w:hint="eastAsia"/>
                <w:sz w:val="24"/>
                <w:lang w:val="de-DE"/>
              </w:rPr>
            </w:pPr>
            <w:r w:rsidRPr="004D192C">
              <w:rPr>
                <w:rFonts w:ascii="宋体" w:hAnsi="宋体" w:cs="仿宋_GB2312" w:hint="eastAsia"/>
                <w:sz w:val="24"/>
                <w:lang w:val="de-DE"/>
              </w:rPr>
              <w:t>1</w:t>
            </w:r>
          </w:p>
        </w:tc>
        <w:tc>
          <w:tcPr>
            <w:tcW w:w="928" w:type="dxa"/>
            <w:vAlign w:val="center"/>
          </w:tcPr>
          <w:p w14:paraId="337DFD6C" w14:textId="77777777" w:rsidR="004D192C" w:rsidRPr="004D192C" w:rsidRDefault="004D192C" w:rsidP="004D192C">
            <w:pPr>
              <w:widowControl/>
              <w:jc w:val="center"/>
              <w:rPr>
                <w:rFonts w:ascii="宋体" w:hAnsi="宋体" w:cs="仿宋_GB2312" w:hint="eastAsia"/>
                <w:sz w:val="24"/>
                <w:lang w:val="de-DE"/>
              </w:rPr>
            </w:pPr>
            <w:r w:rsidRPr="004D192C">
              <w:rPr>
                <w:rFonts w:ascii="宋体" w:hAnsi="宋体" w:cs="仿宋_GB2312" w:hint="eastAsia"/>
                <w:sz w:val="24"/>
              </w:rPr>
              <w:t>订单</w:t>
            </w:r>
            <w:r w:rsidRPr="004D192C">
              <w:rPr>
                <w:rFonts w:ascii="宋体" w:hAnsi="宋体" w:cs="仿宋_GB2312" w:hint="eastAsia"/>
                <w:sz w:val="24"/>
                <w:lang w:val="de-DE"/>
              </w:rPr>
              <w:t>进度及计划执行率</w:t>
            </w:r>
          </w:p>
        </w:tc>
        <w:tc>
          <w:tcPr>
            <w:tcW w:w="2084" w:type="dxa"/>
            <w:vAlign w:val="center"/>
          </w:tcPr>
          <w:p w14:paraId="036FF646" w14:textId="77777777" w:rsidR="004D192C" w:rsidRPr="004D192C" w:rsidRDefault="004D192C" w:rsidP="004D192C">
            <w:pPr>
              <w:widowControl/>
              <w:jc w:val="center"/>
              <w:rPr>
                <w:rFonts w:ascii="宋体" w:hAnsi="宋体" w:cs="仿宋_GB2312" w:hint="eastAsia"/>
                <w:sz w:val="24"/>
                <w:lang w:val="de-DE"/>
              </w:rPr>
            </w:pPr>
            <w:r w:rsidRPr="004D192C">
              <w:rPr>
                <w:rFonts w:ascii="宋体" w:hAnsi="宋体" w:cs="仿宋_GB2312" w:hint="eastAsia"/>
                <w:sz w:val="24"/>
                <w:lang w:val="de-DE"/>
              </w:rPr>
              <w:t>各阶段累计工作延后完成天数/各阶段累计计划天数</w:t>
            </w:r>
          </w:p>
        </w:tc>
        <w:tc>
          <w:tcPr>
            <w:tcW w:w="4581" w:type="dxa"/>
            <w:vAlign w:val="center"/>
          </w:tcPr>
          <w:p w14:paraId="79478D54" w14:textId="77777777" w:rsidR="004D192C" w:rsidRPr="004D192C" w:rsidRDefault="004D192C" w:rsidP="004D192C">
            <w:pPr>
              <w:widowControl/>
              <w:rPr>
                <w:rFonts w:ascii="宋体" w:hAnsi="宋体" w:cs="仿宋_GB2312" w:hint="eastAsia"/>
                <w:sz w:val="24"/>
                <w:lang w:val="en-GB"/>
              </w:rPr>
            </w:pPr>
            <w:r w:rsidRPr="004D192C">
              <w:rPr>
                <w:rFonts w:ascii="宋体" w:hAnsi="宋体" w:cs="仿宋_GB2312" w:hint="eastAsia"/>
                <w:sz w:val="24"/>
                <w:lang w:val="en-GB"/>
              </w:rPr>
              <w:t>1. 计划延误率</w:t>
            </w:r>
            <w:r w:rsidRPr="004D192C">
              <w:rPr>
                <w:rFonts w:ascii="宋体" w:hAnsi="宋体" w:cs="仿宋_GB2312" w:hint="eastAsia"/>
                <w:sz w:val="24"/>
              </w:rPr>
              <w:t>为0</w:t>
            </w:r>
            <w:r w:rsidRPr="004D192C">
              <w:rPr>
                <w:rFonts w:ascii="宋体" w:hAnsi="宋体" w:cs="仿宋_GB2312" w:hint="eastAsia"/>
                <w:sz w:val="24"/>
                <w:lang w:val="en-GB"/>
              </w:rPr>
              <w:t xml:space="preserve">        </w:t>
            </w:r>
            <w:r w:rsidRPr="004D192C">
              <w:rPr>
                <w:rFonts w:ascii="宋体" w:hAnsi="宋体" w:cs="仿宋_GB2312" w:hint="eastAsia"/>
                <w:sz w:val="24"/>
              </w:rPr>
              <w:t xml:space="preserve"> </w:t>
            </w:r>
            <w:r w:rsidRPr="004D192C">
              <w:rPr>
                <w:rFonts w:ascii="宋体" w:hAnsi="宋体" w:cs="仿宋_GB2312" w:hint="eastAsia"/>
                <w:sz w:val="24"/>
                <w:lang w:val="en-GB"/>
              </w:rPr>
              <w:t>优</w:t>
            </w:r>
          </w:p>
          <w:p w14:paraId="4905CEAB" w14:textId="77777777" w:rsidR="004D192C" w:rsidRPr="004D192C" w:rsidRDefault="004D192C" w:rsidP="004D192C">
            <w:pPr>
              <w:widowControl/>
              <w:rPr>
                <w:rFonts w:ascii="宋体" w:hAnsi="宋体" w:cs="仿宋_GB2312" w:hint="eastAsia"/>
                <w:sz w:val="24"/>
                <w:lang w:val="en-GB"/>
              </w:rPr>
            </w:pPr>
            <w:r w:rsidRPr="004D192C">
              <w:rPr>
                <w:rFonts w:ascii="宋体" w:hAnsi="宋体" w:cs="仿宋_GB2312" w:hint="eastAsia"/>
                <w:sz w:val="24"/>
                <w:lang w:val="en-GB"/>
              </w:rPr>
              <w:t xml:space="preserve">2. </w:t>
            </w:r>
            <w:r w:rsidRPr="004D192C">
              <w:rPr>
                <w:rFonts w:ascii="宋体" w:hAnsi="宋体" w:cs="仿宋_GB2312" w:hint="eastAsia"/>
                <w:sz w:val="24"/>
              </w:rPr>
              <w:t>0</w:t>
            </w:r>
            <w:r w:rsidRPr="004D192C">
              <w:rPr>
                <w:rFonts w:ascii="宋体" w:hAnsi="宋体" w:cs="仿宋_GB2312" w:hint="eastAsia"/>
                <w:sz w:val="24"/>
                <w:lang w:val="en-GB"/>
              </w:rPr>
              <w:t>＜计划延误率≤</w:t>
            </w:r>
            <w:r w:rsidRPr="004D192C">
              <w:rPr>
                <w:rFonts w:ascii="宋体" w:hAnsi="宋体" w:cs="仿宋_GB2312" w:hint="eastAsia"/>
                <w:sz w:val="24"/>
              </w:rPr>
              <w:t>1</w:t>
            </w:r>
            <w:r w:rsidRPr="004D192C">
              <w:rPr>
                <w:rFonts w:ascii="宋体" w:hAnsi="宋体" w:cs="仿宋_GB2312" w:hint="eastAsia"/>
                <w:sz w:val="24"/>
                <w:lang w:val="en-GB"/>
              </w:rPr>
              <w:t xml:space="preserve">%   </w:t>
            </w:r>
            <w:r w:rsidRPr="004D192C">
              <w:rPr>
                <w:rFonts w:ascii="宋体" w:hAnsi="宋体" w:cs="仿宋_GB2312" w:hint="eastAsia"/>
                <w:sz w:val="24"/>
              </w:rPr>
              <w:t xml:space="preserve">  </w:t>
            </w:r>
            <w:r w:rsidRPr="004D192C">
              <w:rPr>
                <w:rFonts w:ascii="宋体" w:hAnsi="宋体" w:cs="仿宋_GB2312" w:hint="eastAsia"/>
                <w:sz w:val="24"/>
                <w:lang w:val="en-GB"/>
              </w:rPr>
              <w:t>良</w:t>
            </w:r>
          </w:p>
          <w:p w14:paraId="7ED65966" w14:textId="77777777" w:rsidR="004D192C" w:rsidRPr="004D192C" w:rsidRDefault="004D192C" w:rsidP="004D192C">
            <w:pPr>
              <w:widowControl/>
              <w:rPr>
                <w:rFonts w:ascii="宋体" w:hAnsi="宋体" w:cs="仿宋_GB2312" w:hint="eastAsia"/>
                <w:sz w:val="24"/>
                <w:lang w:val="en-GB"/>
              </w:rPr>
            </w:pPr>
            <w:r w:rsidRPr="004D192C">
              <w:rPr>
                <w:rFonts w:ascii="宋体" w:hAnsi="宋体" w:cs="仿宋_GB2312" w:hint="eastAsia"/>
                <w:sz w:val="24"/>
                <w:lang w:val="en-GB"/>
              </w:rPr>
              <w:t>3.</w:t>
            </w:r>
            <w:r w:rsidRPr="004D192C">
              <w:rPr>
                <w:rFonts w:ascii="宋体" w:hAnsi="宋体" w:cs="仿宋_GB2312" w:hint="eastAsia"/>
                <w:sz w:val="24"/>
              </w:rPr>
              <w:t xml:space="preserve"> 1</w:t>
            </w:r>
            <w:r w:rsidRPr="004D192C">
              <w:rPr>
                <w:rFonts w:ascii="宋体" w:hAnsi="宋体" w:cs="仿宋_GB2312" w:hint="eastAsia"/>
                <w:sz w:val="24"/>
                <w:lang w:val="en-GB"/>
              </w:rPr>
              <w:t>%＜计划延误率≤</w:t>
            </w:r>
            <w:r w:rsidRPr="004D192C">
              <w:rPr>
                <w:rFonts w:ascii="宋体" w:hAnsi="宋体" w:cs="仿宋_GB2312" w:hint="eastAsia"/>
                <w:sz w:val="24"/>
              </w:rPr>
              <w:t>3</w:t>
            </w:r>
            <w:r w:rsidRPr="004D192C">
              <w:rPr>
                <w:rFonts w:ascii="宋体" w:hAnsi="宋体" w:cs="仿宋_GB2312" w:hint="eastAsia"/>
                <w:sz w:val="24"/>
                <w:lang w:val="en-GB"/>
              </w:rPr>
              <w:t xml:space="preserve">%  </w:t>
            </w:r>
            <w:r w:rsidRPr="004D192C">
              <w:rPr>
                <w:rFonts w:ascii="宋体" w:hAnsi="宋体" w:cs="仿宋_GB2312" w:hint="eastAsia"/>
                <w:sz w:val="24"/>
              </w:rPr>
              <w:t xml:space="preserve">  </w:t>
            </w:r>
            <w:r w:rsidRPr="004D192C">
              <w:rPr>
                <w:rFonts w:ascii="宋体" w:hAnsi="宋体" w:cs="仿宋_GB2312" w:hint="eastAsia"/>
                <w:sz w:val="24"/>
                <w:lang w:val="en-GB"/>
              </w:rPr>
              <w:t>中</w:t>
            </w:r>
          </w:p>
          <w:p w14:paraId="003091C0" w14:textId="77777777" w:rsidR="004D192C" w:rsidRPr="004D192C" w:rsidRDefault="004D192C" w:rsidP="004D192C">
            <w:pPr>
              <w:widowControl/>
              <w:rPr>
                <w:rFonts w:ascii="宋体" w:hAnsi="宋体" w:cs="仿宋_GB2312" w:hint="eastAsia"/>
                <w:sz w:val="24"/>
                <w:lang w:val="en-GB"/>
              </w:rPr>
            </w:pPr>
            <w:r w:rsidRPr="004D192C">
              <w:rPr>
                <w:rFonts w:ascii="宋体" w:hAnsi="宋体" w:cs="仿宋_GB2312" w:hint="eastAsia"/>
                <w:sz w:val="24"/>
                <w:lang w:val="en-GB"/>
              </w:rPr>
              <w:t>4.</w:t>
            </w:r>
            <w:r w:rsidRPr="004D192C">
              <w:rPr>
                <w:rFonts w:ascii="宋体" w:hAnsi="宋体" w:cs="仿宋_GB2312" w:hint="eastAsia"/>
                <w:sz w:val="24"/>
              </w:rPr>
              <w:t xml:space="preserve"> 3</w:t>
            </w:r>
            <w:r w:rsidRPr="004D192C">
              <w:rPr>
                <w:rFonts w:ascii="宋体" w:hAnsi="宋体" w:cs="仿宋_GB2312" w:hint="eastAsia"/>
                <w:sz w:val="24"/>
                <w:lang w:val="en-GB"/>
              </w:rPr>
              <w:t xml:space="preserve">%＜计划延误率       </w:t>
            </w:r>
            <w:r w:rsidRPr="004D192C">
              <w:rPr>
                <w:rFonts w:ascii="宋体" w:hAnsi="宋体" w:cs="仿宋_GB2312" w:hint="eastAsia"/>
                <w:sz w:val="24"/>
              </w:rPr>
              <w:t xml:space="preserve"> </w:t>
            </w:r>
            <w:r w:rsidRPr="004D192C">
              <w:rPr>
                <w:rFonts w:ascii="宋体" w:hAnsi="宋体" w:cs="仿宋_GB2312" w:hint="eastAsia"/>
                <w:sz w:val="24"/>
                <w:lang w:val="en-GB"/>
              </w:rPr>
              <w:t>差</w:t>
            </w:r>
          </w:p>
        </w:tc>
        <w:tc>
          <w:tcPr>
            <w:tcW w:w="928" w:type="dxa"/>
            <w:vAlign w:val="center"/>
          </w:tcPr>
          <w:p w14:paraId="6254113E" w14:textId="77777777" w:rsidR="004D192C" w:rsidRPr="004D192C" w:rsidRDefault="004D192C" w:rsidP="004D192C">
            <w:pPr>
              <w:widowControl/>
              <w:jc w:val="center"/>
              <w:rPr>
                <w:rFonts w:ascii="宋体" w:hAnsi="宋体" w:cs="仿宋_GB2312" w:hint="eastAsia"/>
                <w:sz w:val="24"/>
                <w:lang w:val="de-DE"/>
              </w:rPr>
            </w:pPr>
            <w:r w:rsidRPr="004D192C">
              <w:rPr>
                <w:rFonts w:ascii="宋体" w:hAnsi="宋体" w:cs="仿宋_GB2312" w:hint="eastAsia"/>
                <w:sz w:val="24"/>
              </w:rPr>
              <w:t>4</w:t>
            </w:r>
            <w:r w:rsidRPr="004D192C">
              <w:rPr>
                <w:rFonts w:ascii="宋体" w:hAnsi="宋体" w:cs="仿宋_GB2312" w:hint="eastAsia"/>
                <w:sz w:val="24"/>
                <w:lang w:val="de-DE"/>
              </w:rPr>
              <w:t>0%</w:t>
            </w:r>
          </w:p>
        </w:tc>
      </w:tr>
      <w:tr w:rsidR="004D192C" w:rsidRPr="004D192C" w14:paraId="1F65E5F6" w14:textId="77777777" w:rsidTr="00262D11">
        <w:trPr>
          <w:jc w:val="center"/>
        </w:trPr>
        <w:tc>
          <w:tcPr>
            <w:tcW w:w="399" w:type="dxa"/>
            <w:vAlign w:val="center"/>
          </w:tcPr>
          <w:p w14:paraId="34619F6A" w14:textId="77777777" w:rsidR="004D192C" w:rsidRPr="004D192C" w:rsidRDefault="004D192C" w:rsidP="004D192C">
            <w:pPr>
              <w:widowControl/>
              <w:jc w:val="center"/>
              <w:rPr>
                <w:rFonts w:ascii="宋体" w:hAnsi="宋体" w:cs="仿宋_GB2312" w:hint="eastAsia"/>
                <w:sz w:val="24"/>
                <w:lang w:val="de-DE"/>
              </w:rPr>
            </w:pPr>
            <w:r w:rsidRPr="004D192C">
              <w:rPr>
                <w:rFonts w:ascii="宋体" w:hAnsi="宋体" w:cs="仿宋_GB2312" w:hint="eastAsia"/>
                <w:sz w:val="24"/>
                <w:lang w:val="de-DE"/>
              </w:rPr>
              <w:t>2</w:t>
            </w:r>
          </w:p>
        </w:tc>
        <w:tc>
          <w:tcPr>
            <w:tcW w:w="928" w:type="dxa"/>
            <w:vAlign w:val="center"/>
          </w:tcPr>
          <w:p w14:paraId="202D7921" w14:textId="77777777" w:rsidR="004D192C" w:rsidRPr="004D192C" w:rsidRDefault="004D192C" w:rsidP="004D192C">
            <w:pPr>
              <w:widowControl/>
              <w:jc w:val="center"/>
              <w:rPr>
                <w:rFonts w:ascii="宋体" w:hAnsi="宋体" w:cs="仿宋_GB2312" w:hint="eastAsia"/>
                <w:sz w:val="24"/>
                <w:lang w:val="de-DE"/>
              </w:rPr>
            </w:pPr>
            <w:r w:rsidRPr="004D192C">
              <w:rPr>
                <w:rFonts w:ascii="宋体" w:hAnsi="宋体" w:cs="仿宋_GB2312" w:hint="eastAsia"/>
                <w:sz w:val="24"/>
              </w:rPr>
              <w:t>订单</w:t>
            </w:r>
            <w:r w:rsidRPr="004D192C">
              <w:rPr>
                <w:rFonts w:ascii="宋体" w:hAnsi="宋体" w:cs="仿宋_GB2312" w:hint="eastAsia"/>
                <w:sz w:val="24"/>
                <w:lang w:val="de-DE"/>
              </w:rPr>
              <w:t>投产后问题数量</w:t>
            </w:r>
          </w:p>
        </w:tc>
        <w:tc>
          <w:tcPr>
            <w:tcW w:w="2084" w:type="dxa"/>
            <w:vAlign w:val="center"/>
          </w:tcPr>
          <w:p w14:paraId="0B8CB5BE" w14:textId="77777777" w:rsidR="004D192C" w:rsidRPr="004D192C" w:rsidRDefault="004D192C" w:rsidP="004D192C">
            <w:pPr>
              <w:widowControl/>
              <w:jc w:val="center"/>
              <w:rPr>
                <w:rFonts w:ascii="宋体" w:hAnsi="宋体" w:cs="仿宋_GB2312" w:hint="eastAsia"/>
                <w:sz w:val="24"/>
                <w:lang w:val="de-DE"/>
              </w:rPr>
            </w:pPr>
            <w:r w:rsidRPr="004D192C">
              <w:rPr>
                <w:rFonts w:ascii="宋体" w:hAnsi="宋体" w:cs="仿宋_GB2312" w:hint="eastAsia"/>
                <w:sz w:val="24"/>
                <w:lang w:val="de-DE"/>
              </w:rPr>
              <w:t>投产后至验收时累计问题数</w:t>
            </w:r>
          </w:p>
        </w:tc>
        <w:tc>
          <w:tcPr>
            <w:tcW w:w="4581" w:type="dxa"/>
            <w:vAlign w:val="center"/>
          </w:tcPr>
          <w:p w14:paraId="3024E9D4" w14:textId="77777777" w:rsidR="004D192C" w:rsidRPr="004D192C" w:rsidRDefault="004D192C" w:rsidP="004D192C">
            <w:pPr>
              <w:widowControl/>
              <w:rPr>
                <w:rFonts w:ascii="宋体" w:hAnsi="宋体" w:cs="仿宋_GB2312" w:hint="eastAsia"/>
                <w:sz w:val="24"/>
                <w:lang w:val="en-GB"/>
              </w:rPr>
            </w:pPr>
            <w:r w:rsidRPr="004D192C">
              <w:rPr>
                <w:rFonts w:ascii="宋体" w:hAnsi="宋体" w:cs="仿宋_GB2312" w:hint="eastAsia"/>
                <w:sz w:val="24"/>
                <w:lang w:val="en-GB"/>
              </w:rPr>
              <w:t>1.每100功能点</w:t>
            </w:r>
            <w:proofErr w:type="gramStart"/>
            <w:r w:rsidRPr="004D192C">
              <w:rPr>
                <w:rFonts w:ascii="宋体" w:hAnsi="宋体" w:cs="仿宋_GB2312" w:hint="eastAsia"/>
                <w:sz w:val="24"/>
                <w:lang w:val="en-GB"/>
              </w:rPr>
              <w:t>每</w:t>
            </w:r>
            <w:r w:rsidRPr="004D192C">
              <w:rPr>
                <w:rFonts w:ascii="宋体" w:hAnsi="宋体" w:cs="仿宋_GB2312" w:hint="eastAsia"/>
                <w:sz w:val="24"/>
              </w:rPr>
              <w:t>3</w:t>
            </w:r>
            <w:r w:rsidRPr="004D192C">
              <w:rPr>
                <w:rFonts w:ascii="宋体" w:hAnsi="宋体" w:cs="仿宋_GB2312" w:hint="eastAsia"/>
                <w:sz w:val="24"/>
                <w:lang w:val="en-GB"/>
              </w:rPr>
              <w:t>月</w:t>
            </w:r>
            <w:proofErr w:type="gramEnd"/>
            <w:r w:rsidRPr="004D192C">
              <w:rPr>
                <w:rFonts w:ascii="宋体" w:hAnsi="宋体" w:cs="仿宋_GB2312" w:hint="eastAsia"/>
                <w:sz w:val="24"/>
                <w:lang w:val="en-GB"/>
              </w:rPr>
              <w:t>发现问题数&lt;5   优</w:t>
            </w:r>
          </w:p>
          <w:p w14:paraId="132B3F83" w14:textId="77777777" w:rsidR="004D192C" w:rsidRPr="004D192C" w:rsidRDefault="004D192C" w:rsidP="004D192C">
            <w:pPr>
              <w:widowControl/>
              <w:rPr>
                <w:rFonts w:ascii="宋体" w:hAnsi="宋体" w:cs="仿宋_GB2312" w:hint="eastAsia"/>
                <w:sz w:val="24"/>
                <w:lang w:val="en-GB"/>
              </w:rPr>
            </w:pPr>
            <w:r w:rsidRPr="004D192C">
              <w:rPr>
                <w:rFonts w:ascii="宋体" w:hAnsi="宋体" w:cs="仿宋_GB2312" w:hint="eastAsia"/>
                <w:sz w:val="24"/>
                <w:lang w:val="en-GB"/>
              </w:rPr>
              <w:t>2.每100功能点</w:t>
            </w:r>
            <w:proofErr w:type="gramStart"/>
            <w:r w:rsidRPr="004D192C">
              <w:rPr>
                <w:rFonts w:ascii="宋体" w:hAnsi="宋体" w:cs="仿宋_GB2312" w:hint="eastAsia"/>
                <w:sz w:val="24"/>
                <w:lang w:val="en-GB"/>
              </w:rPr>
              <w:t>每</w:t>
            </w:r>
            <w:r w:rsidRPr="004D192C">
              <w:rPr>
                <w:rFonts w:ascii="宋体" w:hAnsi="宋体" w:cs="仿宋_GB2312" w:hint="eastAsia"/>
                <w:sz w:val="24"/>
              </w:rPr>
              <w:t>3</w:t>
            </w:r>
            <w:r w:rsidRPr="004D192C">
              <w:rPr>
                <w:rFonts w:ascii="宋体" w:hAnsi="宋体" w:cs="仿宋_GB2312" w:hint="eastAsia"/>
                <w:sz w:val="24"/>
                <w:lang w:val="en-GB"/>
              </w:rPr>
              <w:t>月</w:t>
            </w:r>
            <w:proofErr w:type="gramEnd"/>
            <w:r w:rsidRPr="004D192C">
              <w:rPr>
                <w:rFonts w:ascii="宋体" w:hAnsi="宋体" w:cs="仿宋_GB2312" w:hint="eastAsia"/>
                <w:sz w:val="24"/>
                <w:lang w:val="en-GB"/>
              </w:rPr>
              <w:t>发现问题数&lt;=10 良</w:t>
            </w:r>
          </w:p>
          <w:p w14:paraId="7D3041BA" w14:textId="77777777" w:rsidR="004D192C" w:rsidRPr="004D192C" w:rsidRDefault="004D192C" w:rsidP="004D192C">
            <w:pPr>
              <w:widowControl/>
              <w:rPr>
                <w:rFonts w:ascii="宋体" w:hAnsi="宋体" w:cs="仿宋_GB2312" w:hint="eastAsia"/>
                <w:sz w:val="24"/>
                <w:lang w:val="en-GB"/>
              </w:rPr>
            </w:pPr>
            <w:r w:rsidRPr="004D192C">
              <w:rPr>
                <w:rFonts w:ascii="宋体" w:hAnsi="宋体" w:cs="仿宋_GB2312" w:hint="eastAsia"/>
                <w:sz w:val="24"/>
                <w:lang w:val="en-GB"/>
              </w:rPr>
              <w:t>3.每100功能点</w:t>
            </w:r>
            <w:proofErr w:type="gramStart"/>
            <w:r w:rsidRPr="004D192C">
              <w:rPr>
                <w:rFonts w:ascii="宋体" w:hAnsi="宋体" w:cs="仿宋_GB2312" w:hint="eastAsia"/>
                <w:sz w:val="24"/>
                <w:lang w:val="en-GB"/>
              </w:rPr>
              <w:t>每</w:t>
            </w:r>
            <w:r w:rsidRPr="004D192C">
              <w:rPr>
                <w:rFonts w:ascii="宋体" w:hAnsi="宋体" w:cs="仿宋_GB2312" w:hint="eastAsia"/>
                <w:sz w:val="24"/>
              </w:rPr>
              <w:t>3</w:t>
            </w:r>
            <w:r w:rsidRPr="004D192C">
              <w:rPr>
                <w:rFonts w:ascii="宋体" w:hAnsi="宋体" w:cs="仿宋_GB2312" w:hint="eastAsia"/>
                <w:sz w:val="24"/>
                <w:lang w:val="en-GB"/>
              </w:rPr>
              <w:t>月</w:t>
            </w:r>
            <w:proofErr w:type="gramEnd"/>
            <w:r w:rsidRPr="004D192C">
              <w:rPr>
                <w:rFonts w:ascii="宋体" w:hAnsi="宋体" w:cs="仿宋_GB2312" w:hint="eastAsia"/>
                <w:sz w:val="24"/>
                <w:lang w:val="en-GB"/>
              </w:rPr>
              <w:t>发现问题数&lt;=15 中</w:t>
            </w:r>
          </w:p>
          <w:p w14:paraId="3F56852A" w14:textId="77777777" w:rsidR="004D192C" w:rsidRPr="004D192C" w:rsidRDefault="004D192C" w:rsidP="004D192C">
            <w:pPr>
              <w:widowControl/>
              <w:rPr>
                <w:rFonts w:ascii="宋体" w:hAnsi="宋体" w:cs="仿宋_GB2312" w:hint="eastAsia"/>
                <w:sz w:val="24"/>
                <w:lang w:val="en-GB"/>
              </w:rPr>
            </w:pPr>
            <w:r w:rsidRPr="004D192C">
              <w:rPr>
                <w:rFonts w:ascii="宋体" w:hAnsi="宋体" w:cs="仿宋_GB2312" w:hint="eastAsia"/>
                <w:sz w:val="24"/>
                <w:lang w:val="en-GB"/>
              </w:rPr>
              <w:t>4.每100功能点</w:t>
            </w:r>
            <w:proofErr w:type="gramStart"/>
            <w:r w:rsidRPr="004D192C">
              <w:rPr>
                <w:rFonts w:ascii="宋体" w:hAnsi="宋体" w:cs="仿宋_GB2312" w:hint="eastAsia"/>
                <w:sz w:val="24"/>
                <w:lang w:val="en-GB"/>
              </w:rPr>
              <w:t>每</w:t>
            </w:r>
            <w:r w:rsidRPr="004D192C">
              <w:rPr>
                <w:rFonts w:ascii="宋体" w:hAnsi="宋体" w:cs="仿宋_GB2312" w:hint="eastAsia"/>
                <w:sz w:val="24"/>
              </w:rPr>
              <w:t>3</w:t>
            </w:r>
            <w:r w:rsidRPr="004D192C">
              <w:rPr>
                <w:rFonts w:ascii="宋体" w:hAnsi="宋体" w:cs="仿宋_GB2312" w:hint="eastAsia"/>
                <w:sz w:val="24"/>
                <w:lang w:val="en-GB"/>
              </w:rPr>
              <w:t>月</w:t>
            </w:r>
            <w:proofErr w:type="gramEnd"/>
            <w:r w:rsidRPr="004D192C">
              <w:rPr>
                <w:rFonts w:ascii="宋体" w:hAnsi="宋体" w:cs="仿宋_GB2312" w:hint="eastAsia"/>
                <w:sz w:val="24"/>
                <w:lang w:val="en-GB"/>
              </w:rPr>
              <w:t>发现问题数&gt;15  差</w:t>
            </w:r>
          </w:p>
        </w:tc>
        <w:tc>
          <w:tcPr>
            <w:tcW w:w="928" w:type="dxa"/>
            <w:vAlign w:val="center"/>
          </w:tcPr>
          <w:p w14:paraId="753F7B30" w14:textId="77777777" w:rsidR="004D192C" w:rsidRPr="004D192C" w:rsidRDefault="004D192C" w:rsidP="004D192C">
            <w:pPr>
              <w:widowControl/>
              <w:jc w:val="center"/>
              <w:rPr>
                <w:rFonts w:ascii="宋体" w:hAnsi="宋体" w:cs="仿宋_GB2312" w:hint="eastAsia"/>
                <w:sz w:val="24"/>
                <w:lang w:val="de-DE"/>
              </w:rPr>
            </w:pPr>
            <w:r w:rsidRPr="004D192C">
              <w:rPr>
                <w:rFonts w:ascii="宋体" w:hAnsi="宋体" w:cs="仿宋_GB2312" w:hint="eastAsia"/>
                <w:sz w:val="24"/>
              </w:rPr>
              <w:t>3</w:t>
            </w:r>
            <w:r w:rsidRPr="004D192C">
              <w:rPr>
                <w:rFonts w:ascii="宋体" w:hAnsi="宋体" w:cs="仿宋_GB2312" w:hint="eastAsia"/>
                <w:sz w:val="24"/>
                <w:lang w:val="de-DE"/>
              </w:rPr>
              <w:t>0%</w:t>
            </w:r>
          </w:p>
        </w:tc>
      </w:tr>
      <w:tr w:rsidR="004D192C" w:rsidRPr="004D192C" w14:paraId="48F9E61B" w14:textId="77777777" w:rsidTr="00262D11">
        <w:trPr>
          <w:jc w:val="center"/>
        </w:trPr>
        <w:tc>
          <w:tcPr>
            <w:tcW w:w="399" w:type="dxa"/>
            <w:vAlign w:val="center"/>
          </w:tcPr>
          <w:p w14:paraId="2333DC38" w14:textId="77777777" w:rsidR="004D192C" w:rsidRPr="004D192C" w:rsidRDefault="004D192C" w:rsidP="004D192C">
            <w:pPr>
              <w:widowControl/>
              <w:jc w:val="center"/>
              <w:rPr>
                <w:rFonts w:ascii="宋体" w:hAnsi="宋体" w:cs="仿宋_GB2312" w:hint="eastAsia"/>
                <w:sz w:val="24"/>
              </w:rPr>
            </w:pPr>
            <w:r w:rsidRPr="004D192C">
              <w:rPr>
                <w:rFonts w:ascii="宋体" w:hAnsi="宋体" w:cs="仿宋_GB2312" w:hint="eastAsia"/>
                <w:sz w:val="24"/>
              </w:rPr>
              <w:t>3</w:t>
            </w:r>
          </w:p>
        </w:tc>
        <w:tc>
          <w:tcPr>
            <w:tcW w:w="928" w:type="dxa"/>
            <w:vAlign w:val="center"/>
          </w:tcPr>
          <w:p w14:paraId="17941F9F" w14:textId="77777777" w:rsidR="004D192C" w:rsidRPr="004D192C" w:rsidRDefault="004D192C" w:rsidP="004D192C">
            <w:pPr>
              <w:widowControl/>
              <w:jc w:val="center"/>
              <w:rPr>
                <w:rFonts w:ascii="宋体" w:hAnsi="宋体" w:cs="仿宋_GB2312" w:hint="eastAsia"/>
                <w:sz w:val="24"/>
              </w:rPr>
            </w:pPr>
            <w:r w:rsidRPr="004D192C">
              <w:rPr>
                <w:rFonts w:ascii="宋体" w:hAnsi="宋体" w:cs="仿宋_GB2312" w:hint="eastAsia"/>
                <w:sz w:val="24"/>
              </w:rPr>
              <w:t>工单未及时处理率</w:t>
            </w:r>
          </w:p>
        </w:tc>
        <w:tc>
          <w:tcPr>
            <w:tcW w:w="2084" w:type="dxa"/>
            <w:vAlign w:val="center"/>
          </w:tcPr>
          <w:p w14:paraId="288DD0FC" w14:textId="77777777" w:rsidR="004D192C" w:rsidRPr="004D192C" w:rsidRDefault="004D192C" w:rsidP="004D192C">
            <w:pPr>
              <w:widowControl/>
              <w:jc w:val="center"/>
              <w:rPr>
                <w:rFonts w:ascii="宋体" w:hAnsi="宋体" w:cs="仿宋_GB2312" w:hint="eastAsia"/>
                <w:sz w:val="24"/>
              </w:rPr>
            </w:pPr>
            <w:r w:rsidRPr="004D192C">
              <w:rPr>
                <w:rFonts w:ascii="宋体" w:hAnsi="宋体" w:cs="仿宋_GB2312" w:hint="eastAsia"/>
                <w:sz w:val="24"/>
              </w:rPr>
              <w:t>工单处理时长超一个月工单数量/总工单数量</w:t>
            </w:r>
          </w:p>
        </w:tc>
        <w:tc>
          <w:tcPr>
            <w:tcW w:w="4581" w:type="dxa"/>
            <w:vAlign w:val="center"/>
          </w:tcPr>
          <w:p w14:paraId="63970C31" w14:textId="77777777" w:rsidR="004D192C" w:rsidRPr="004D192C" w:rsidRDefault="004D192C" w:rsidP="004D192C">
            <w:pPr>
              <w:widowControl/>
              <w:rPr>
                <w:rFonts w:ascii="宋体" w:hAnsi="宋体" w:cs="仿宋_GB2312" w:hint="eastAsia"/>
                <w:sz w:val="24"/>
              </w:rPr>
            </w:pPr>
            <w:r w:rsidRPr="004D192C">
              <w:rPr>
                <w:rFonts w:ascii="宋体" w:hAnsi="宋体" w:cs="仿宋_GB2312" w:hint="eastAsia"/>
                <w:sz w:val="24"/>
              </w:rPr>
              <w:t>1. 工单未及时处理率</w:t>
            </w:r>
            <w:r w:rsidRPr="004D192C">
              <w:rPr>
                <w:rFonts w:ascii="宋体" w:hAnsi="宋体" w:cs="仿宋_GB2312" w:hint="eastAsia"/>
                <w:sz w:val="24"/>
                <w:lang w:val="en-GB"/>
              </w:rPr>
              <w:t>≤0%</w:t>
            </w:r>
            <w:r w:rsidRPr="004D192C">
              <w:rPr>
                <w:rFonts w:ascii="宋体" w:hAnsi="宋体" w:cs="仿宋_GB2312" w:hint="eastAsia"/>
                <w:sz w:val="24"/>
              </w:rPr>
              <w:t xml:space="preserve">     优</w:t>
            </w:r>
          </w:p>
          <w:p w14:paraId="34BB99EE" w14:textId="77777777" w:rsidR="004D192C" w:rsidRPr="004D192C" w:rsidRDefault="004D192C" w:rsidP="004D192C">
            <w:pPr>
              <w:widowControl/>
              <w:rPr>
                <w:rFonts w:ascii="宋体" w:hAnsi="宋体" w:cs="仿宋_GB2312" w:hint="eastAsia"/>
                <w:sz w:val="24"/>
              </w:rPr>
            </w:pPr>
            <w:r w:rsidRPr="004D192C">
              <w:rPr>
                <w:rFonts w:ascii="宋体" w:hAnsi="宋体" w:cs="仿宋_GB2312" w:hint="eastAsia"/>
                <w:sz w:val="24"/>
              </w:rPr>
              <w:t>2. 0%&lt;工单未及时处理率</w:t>
            </w:r>
            <w:r w:rsidRPr="004D192C">
              <w:rPr>
                <w:rFonts w:ascii="宋体" w:hAnsi="宋体" w:cs="仿宋_GB2312" w:hint="eastAsia"/>
                <w:sz w:val="24"/>
                <w:lang w:val="en-GB"/>
              </w:rPr>
              <w:t>≤</w:t>
            </w:r>
            <w:r w:rsidRPr="004D192C">
              <w:rPr>
                <w:rFonts w:ascii="宋体" w:hAnsi="宋体" w:cs="仿宋_GB2312" w:hint="eastAsia"/>
                <w:sz w:val="24"/>
              </w:rPr>
              <w:t>5</w:t>
            </w:r>
            <w:r w:rsidRPr="004D192C">
              <w:rPr>
                <w:rFonts w:ascii="宋体" w:hAnsi="宋体" w:cs="仿宋_GB2312" w:hint="eastAsia"/>
                <w:sz w:val="24"/>
                <w:lang w:val="en-GB"/>
              </w:rPr>
              <w:t>%</w:t>
            </w:r>
            <w:r w:rsidRPr="004D192C">
              <w:rPr>
                <w:rFonts w:ascii="宋体" w:hAnsi="宋体" w:cs="仿宋_GB2312" w:hint="eastAsia"/>
                <w:sz w:val="24"/>
              </w:rPr>
              <w:t xml:space="preserve">  良</w:t>
            </w:r>
          </w:p>
          <w:p w14:paraId="1C0D090B" w14:textId="77777777" w:rsidR="004D192C" w:rsidRPr="004D192C" w:rsidRDefault="004D192C" w:rsidP="004D192C">
            <w:pPr>
              <w:widowControl/>
              <w:rPr>
                <w:rFonts w:ascii="宋体" w:hAnsi="宋体" w:cs="仿宋_GB2312" w:hint="eastAsia"/>
                <w:sz w:val="24"/>
              </w:rPr>
            </w:pPr>
            <w:r w:rsidRPr="004D192C">
              <w:rPr>
                <w:rFonts w:ascii="宋体" w:hAnsi="宋体" w:cs="仿宋_GB2312" w:hint="eastAsia"/>
                <w:sz w:val="24"/>
              </w:rPr>
              <w:t>3. 5%&lt;工单未及时处理率</w:t>
            </w:r>
            <w:r w:rsidRPr="004D192C">
              <w:rPr>
                <w:rFonts w:ascii="宋体" w:hAnsi="宋体" w:cs="仿宋_GB2312" w:hint="eastAsia"/>
                <w:sz w:val="24"/>
                <w:lang w:val="en-GB"/>
              </w:rPr>
              <w:t>≤</w:t>
            </w:r>
            <w:r w:rsidRPr="004D192C">
              <w:rPr>
                <w:rFonts w:ascii="宋体" w:hAnsi="宋体" w:cs="仿宋_GB2312" w:hint="eastAsia"/>
                <w:sz w:val="24"/>
              </w:rPr>
              <w:t>15</w:t>
            </w:r>
            <w:r w:rsidRPr="004D192C">
              <w:rPr>
                <w:rFonts w:ascii="宋体" w:hAnsi="宋体" w:cs="仿宋_GB2312" w:hint="eastAsia"/>
                <w:sz w:val="24"/>
                <w:lang w:val="en-GB"/>
              </w:rPr>
              <w:t>%</w:t>
            </w:r>
            <w:r w:rsidRPr="004D192C">
              <w:rPr>
                <w:rFonts w:ascii="宋体" w:hAnsi="宋体" w:cs="仿宋_GB2312" w:hint="eastAsia"/>
                <w:sz w:val="24"/>
              </w:rPr>
              <w:t xml:space="preserve"> 中</w:t>
            </w:r>
          </w:p>
          <w:p w14:paraId="3B20ACB5" w14:textId="77777777" w:rsidR="004D192C" w:rsidRPr="004D192C" w:rsidRDefault="004D192C" w:rsidP="004D192C">
            <w:pPr>
              <w:widowControl/>
              <w:rPr>
                <w:rFonts w:ascii="宋体" w:hAnsi="宋体" w:cs="仿宋_GB2312" w:hint="eastAsia"/>
                <w:sz w:val="24"/>
              </w:rPr>
            </w:pPr>
            <w:r w:rsidRPr="004D192C">
              <w:rPr>
                <w:rFonts w:ascii="宋体" w:hAnsi="宋体" w:cs="仿宋_GB2312" w:hint="eastAsia"/>
                <w:sz w:val="24"/>
              </w:rPr>
              <w:t>4. 15%&lt;工单未及时处理率     差</w:t>
            </w:r>
          </w:p>
        </w:tc>
        <w:tc>
          <w:tcPr>
            <w:tcW w:w="928" w:type="dxa"/>
            <w:vAlign w:val="center"/>
          </w:tcPr>
          <w:p w14:paraId="6F8E810E" w14:textId="77777777" w:rsidR="004D192C" w:rsidRPr="004D192C" w:rsidRDefault="004D192C" w:rsidP="004D192C">
            <w:pPr>
              <w:widowControl/>
              <w:jc w:val="center"/>
              <w:rPr>
                <w:rFonts w:ascii="宋体" w:hAnsi="宋体" w:cs="仿宋_GB2312" w:hint="eastAsia"/>
                <w:sz w:val="24"/>
              </w:rPr>
            </w:pPr>
            <w:r w:rsidRPr="004D192C">
              <w:rPr>
                <w:rFonts w:ascii="宋体" w:hAnsi="宋体" w:cs="仿宋_GB2312" w:hint="eastAsia"/>
                <w:sz w:val="24"/>
              </w:rPr>
              <w:t>20%</w:t>
            </w:r>
          </w:p>
        </w:tc>
      </w:tr>
      <w:tr w:rsidR="004D192C" w:rsidRPr="004D192C" w14:paraId="57FDE5EB" w14:textId="77777777" w:rsidTr="00262D11">
        <w:trPr>
          <w:jc w:val="center"/>
        </w:trPr>
        <w:tc>
          <w:tcPr>
            <w:tcW w:w="399" w:type="dxa"/>
            <w:vAlign w:val="center"/>
          </w:tcPr>
          <w:p w14:paraId="35FD6291" w14:textId="77777777" w:rsidR="004D192C" w:rsidRPr="004D192C" w:rsidRDefault="004D192C" w:rsidP="004D192C">
            <w:pPr>
              <w:widowControl/>
              <w:jc w:val="center"/>
              <w:rPr>
                <w:rFonts w:ascii="宋体" w:hAnsi="宋体" w:cs="仿宋_GB2312" w:hint="eastAsia"/>
                <w:sz w:val="24"/>
              </w:rPr>
            </w:pPr>
            <w:r w:rsidRPr="004D192C">
              <w:rPr>
                <w:rFonts w:ascii="宋体" w:hAnsi="宋体" w:cs="仿宋_GB2312" w:hint="eastAsia"/>
                <w:sz w:val="24"/>
              </w:rPr>
              <w:t>4</w:t>
            </w:r>
          </w:p>
        </w:tc>
        <w:tc>
          <w:tcPr>
            <w:tcW w:w="928" w:type="dxa"/>
            <w:vAlign w:val="center"/>
          </w:tcPr>
          <w:p w14:paraId="54BB1676" w14:textId="77777777" w:rsidR="004D192C" w:rsidRPr="004D192C" w:rsidRDefault="004D192C" w:rsidP="004D192C">
            <w:pPr>
              <w:widowControl/>
              <w:jc w:val="center"/>
              <w:rPr>
                <w:rFonts w:ascii="宋体" w:hAnsi="宋体" w:cs="仿宋_GB2312" w:hint="eastAsia"/>
                <w:sz w:val="24"/>
              </w:rPr>
            </w:pPr>
            <w:r w:rsidRPr="004D192C">
              <w:rPr>
                <w:rFonts w:ascii="宋体" w:hAnsi="宋体" w:cs="仿宋_GB2312" w:hint="eastAsia"/>
                <w:sz w:val="24"/>
              </w:rPr>
              <w:t>异常考勤率</w:t>
            </w:r>
          </w:p>
        </w:tc>
        <w:tc>
          <w:tcPr>
            <w:tcW w:w="2084" w:type="dxa"/>
            <w:vAlign w:val="center"/>
          </w:tcPr>
          <w:p w14:paraId="28599924" w14:textId="77777777" w:rsidR="004D192C" w:rsidRPr="004D192C" w:rsidRDefault="004D192C" w:rsidP="004D192C">
            <w:pPr>
              <w:widowControl/>
              <w:jc w:val="center"/>
              <w:rPr>
                <w:rFonts w:ascii="宋体" w:hAnsi="宋体" w:cs="仿宋_GB2312" w:hint="eastAsia"/>
                <w:sz w:val="24"/>
              </w:rPr>
            </w:pPr>
            <w:r w:rsidRPr="004D192C">
              <w:rPr>
                <w:rFonts w:ascii="宋体" w:hAnsi="宋体" w:cs="仿宋_GB2312" w:hint="eastAsia"/>
                <w:sz w:val="24"/>
              </w:rPr>
              <w:t>驻场期间异常考勤天数/应出勤天数</w:t>
            </w:r>
          </w:p>
        </w:tc>
        <w:tc>
          <w:tcPr>
            <w:tcW w:w="4581" w:type="dxa"/>
            <w:vAlign w:val="center"/>
          </w:tcPr>
          <w:p w14:paraId="1054BF9D" w14:textId="77777777" w:rsidR="004D192C" w:rsidRPr="004D192C" w:rsidRDefault="004D192C" w:rsidP="004D192C">
            <w:pPr>
              <w:widowControl/>
              <w:rPr>
                <w:rFonts w:ascii="宋体" w:hAnsi="宋体" w:cs="仿宋_GB2312" w:hint="eastAsia"/>
                <w:sz w:val="24"/>
                <w:lang w:val="en-GB"/>
              </w:rPr>
            </w:pPr>
            <w:r w:rsidRPr="004D192C">
              <w:rPr>
                <w:rFonts w:ascii="宋体" w:hAnsi="宋体" w:cs="仿宋_GB2312" w:hint="eastAsia"/>
                <w:sz w:val="24"/>
                <w:lang w:val="en-GB"/>
              </w:rPr>
              <w:t xml:space="preserve">1. </w:t>
            </w:r>
            <w:r w:rsidRPr="004D192C">
              <w:rPr>
                <w:rFonts w:ascii="宋体" w:hAnsi="宋体" w:cs="仿宋_GB2312" w:hint="eastAsia"/>
                <w:sz w:val="24"/>
              </w:rPr>
              <w:t>异常考勤</w:t>
            </w:r>
            <w:r w:rsidRPr="004D192C">
              <w:rPr>
                <w:rFonts w:ascii="宋体" w:hAnsi="宋体" w:cs="仿宋_GB2312" w:hint="eastAsia"/>
                <w:sz w:val="24"/>
                <w:lang w:val="en-GB"/>
              </w:rPr>
              <w:t>率≤</w:t>
            </w:r>
            <w:r w:rsidRPr="004D192C">
              <w:rPr>
                <w:rFonts w:ascii="宋体" w:hAnsi="宋体" w:cs="仿宋_GB2312" w:hint="eastAsia"/>
                <w:sz w:val="24"/>
              </w:rPr>
              <w:t>5</w:t>
            </w:r>
            <w:r w:rsidRPr="004D192C">
              <w:rPr>
                <w:rFonts w:ascii="宋体" w:hAnsi="宋体" w:cs="仿宋_GB2312" w:hint="eastAsia"/>
                <w:sz w:val="24"/>
                <w:lang w:val="en-GB"/>
              </w:rPr>
              <w:t>%        优</w:t>
            </w:r>
          </w:p>
          <w:p w14:paraId="1E47B318" w14:textId="77777777" w:rsidR="004D192C" w:rsidRPr="004D192C" w:rsidRDefault="004D192C" w:rsidP="004D192C">
            <w:pPr>
              <w:widowControl/>
              <w:rPr>
                <w:rFonts w:ascii="宋体" w:hAnsi="宋体" w:cs="仿宋_GB2312" w:hint="eastAsia"/>
                <w:sz w:val="24"/>
                <w:lang w:val="en-GB"/>
              </w:rPr>
            </w:pPr>
            <w:r w:rsidRPr="004D192C">
              <w:rPr>
                <w:rFonts w:ascii="宋体" w:hAnsi="宋体" w:cs="仿宋_GB2312" w:hint="eastAsia"/>
                <w:sz w:val="24"/>
                <w:lang w:val="en-GB"/>
              </w:rPr>
              <w:t xml:space="preserve">2. </w:t>
            </w:r>
            <w:r w:rsidRPr="004D192C">
              <w:rPr>
                <w:rFonts w:ascii="宋体" w:hAnsi="宋体" w:cs="仿宋_GB2312" w:hint="eastAsia"/>
                <w:sz w:val="24"/>
              </w:rPr>
              <w:t>5</w:t>
            </w:r>
            <w:r w:rsidRPr="004D192C">
              <w:rPr>
                <w:rFonts w:ascii="宋体" w:hAnsi="宋体" w:cs="仿宋_GB2312" w:hint="eastAsia"/>
                <w:sz w:val="24"/>
                <w:lang w:val="en-GB"/>
              </w:rPr>
              <w:t>%＜</w:t>
            </w:r>
            <w:r w:rsidRPr="004D192C">
              <w:rPr>
                <w:rFonts w:ascii="宋体" w:hAnsi="宋体" w:cs="仿宋_GB2312" w:hint="eastAsia"/>
                <w:sz w:val="24"/>
              </w:rPr>
              <w:t>异常考勤</w:t>
            </w:r>
            <w:r w:rsidRPr="004D192C">
              <w:rPr>
                <w:rFonts w:ascii="宋体" w:hAnsi="宋体" w:cs="仿宋_GB2312" w:hint="eastAsia"/>
                <w:sz w:val="24"/>
                <w:lang w:val="en-GB"/>
              </w:rPr>
              <w:t>率≤</w:t>
            </w:r>
            <w:r w:rsidRPr="004D192C">
              <w:rPr>
                <w:rFonts w:ascii="宋体" w:hAnsi="宋体" w:cs="仿宋_GB2312" w:hint="eastAsia"/>
                <w:sz w:val="24"/>
              </w:rPr>
              <w:t>10</w:t>
            </w:r>
            <w:r w:rsidRPr="004D192C">
              <w:rPr>
                <w:rFonts w:ascii="宋体" w:hAnsi="宋体" w:cs="仿宋_GB2312" w:hint="eastAsia"/>
                <w:sz w:val="24"/>
                <w:lang w:val="en-GB"/>
              </w:rPr>
              <w:t>%   良</w:t>
            </w:r>
          </w:p>
          <w:p w14:paraId="3FAE5704" w14:textId="77777777" w:rsidR="004D192C" w:rsidRPr="004D192C" w:rsidRDefault="004D192C" w:rsidP="004D192C">
            <w:pPr>
              <w:widowControl/>
              <w:rPr>
                <w:rFonts w:ascii="宋体" w:hAnsi="宋体" w:cs="仿宋_GB2312" w:hint="eastAsia"/>
                <w:sz w:val="24"/>
                <w:lang w:val="en-GB"/>
              </w:rPr>
            </w:pPr>
            <w:r w:rsidRPr="004D192C">
              <w:rPr>
                <w:rFonts w:ascii="宋体" w:hAnsi="宋体" w:cs="仿宋_GB2312" w:hint="eastAsia"/>
                <w:sz w:val="24"/>
                <w:lang w:val="en-GB"/>
              </w:rPr>
              <w:t>3.</w:t>
            </w:r>
            <w:r w:rsidRPr="004D192C">
              <w:rPr>
                <w:rFonts w:ascii="宋体" w:hAnsi="宋体" w:cs="仿宋_GB2312" w:hint="eastAsia"/>
                <w:sz w:val="24"/>
              </w:rPr>
              <w:t xml:space="preserve"> 10</w:t>
            </w:r>
            <w:r w:rsidRPr="004D192C">
              <w:rPr>
                <w:rFonts w:ascii="宋体" w:hAnsi="宋体" w:cs="仿宋_GB2312" w:hint="eastAsia"/>
                <w:sz w:val="24"/>
                <w:lang w:val="en-GB"/>
              </w:rPr>
              <w:t>%＜</w:t>
            </w:r>
            <w:r w:rsidRPr="004D192C">
              <w:rPr>
                <w:rFonts w:ascii="宋体" w:hAnsi="宋体" w:cs="仿宋_GB2312" w:hint="eastAsia"/>
                <w:sz w:val="24"/>
              </w:rPr>
              <w:t>异常考勤</w:t>
            </w:r>
            <w:r w:rsidRPr="004D192C">
              <w:rPr>
                <w:rFonts w:ascii="宋体" w:hAnsi="宋体" w:cs="仿宋_GB2312" w:hint="eastAsia"/>
                <w:sz w:val="24"/>
                <w:lang w:val="en-GB"/>
              </w:rPr>
              <w:t>率≤15%  中</w:t>
            </w:r>
          </w:p>
          <w:p w14:paraId="1E4D103E" w14:textId="77777777" w:rsidR="004D192C" w:rsidRPr="004D192C" w:rsidRDefault="004D192C" w:rsidP="004D192C">
            <w:pPr>
              <w:widowControl/>
              <w:rPr>
                <w:rFonts w:ascii="宋体" w:hAnsi="宋体" w:cs="仿宋_GB2312" w:hint="eastAsia"/>
                <w:sz w:val="24"/>
              </w:rPr>
            </w:pPr>
            <w:r w:rsidRPr="004D192C">
              <w:rPr>
                <w:rFonts w:ascii="宋体" w:hAnsi="宋体" w:cs="仿宋_GB2312" w:hint="eastAsia"/>
                <w:sz w:val="24"/>
                <w:lang w:val="en-GB"/>
              </w:rPr>
              <w:t>4.</w:t>
            </w:r>
            <w:r w:rsidRPr="004D192C">
              <w:rPr>
                <w:rFonts w:ascii="宋体" w:hAnsi="宋体" w:cs="仿宋_GB2312" w:hint="eastAsia"/>
                <w:sz w:val="24"/>
              </w:rPr>
              <w:t xml:space="preserve"> </w:t>
            </w:r>
            <w:r w:rsidRPr="004D192C">
              <w:rPr>
                <w:rFonts w:ascii="宋体" w:hAnsi="宋体" w:cs="仿宋_GB2312" w:hint="eastAsia"/>
                <w:sz w:val="24"/>
                <w:lang w:val="en-GB"/>
              </w:rPr>
              <w:t>15%＜</w:t>
            </w:r>
            <w:r w:rsidRPr="004D192C">
              <w:rPr>
                <w:rFonts w:ascii="宋体" w:hAnsi="宋体" w:cs="仿宋_GB2312" w:hint="eastAsia"/>
                <w:sz w:val="24"/>
              </w:rPr>
              <w:t>异常考勤</w:t>
            </w:r>
            <w:r w:rsidRPr="004D192C">
              <w:rPr>
                <w:rFonts w:ascii="宋体" w:hAnsi="宋体" w:cs="仿宋_GB2312" w:hint="eastAsia"/>
                <w:sz w:val="24"/>
                <w:lang w:val="en-GB"/>
              </w:rPr>
              <w:t>率       差</w:t>
            </w:r>
          </w:p>
        </w:tc>
        <w:tc>
          <w:tcPr>
            <w:tcW w:w="928" w:type="dxa"/>
            <w:vAlign w:val="center"/>
          </w:tcPr>
          <w:p w14:paraId="0D74E18F" w14:textId="77777777" w:rsidR="004D192C" w:rsidRPr="004D192C" w:rsidRDefault="004D192C" w:rsidP="004D192C">
            <w:pPr>
              <w:widowControl/>
              <w:jc w:val="center"/>
              <w:rPr>
                <w:rFonts w:ascii="宋体" w:hAnsi="宋体" w:cs="仿宋_GB2312" w:hint="eastAsia"/>
                <w:sz w:val="24"/>
              </w:rPr>
            </w:pPr>
            <w:r w:rsidRPr="004D192C">
              <w:rPr>
                <w:rFonts w:ascii="宋体" w:hAnsi="宋体" w:cs="仿宋_GB2312" w:hint="eastAsia"/>
                <w:sz w:val="24"/>
              </w:rPr>
              <w:t>10%</w:t>
            </w:r>
          </w:p>
        </w:tc>
      </w:tr>
      <w:tr w:rsidR="004D192C" w:rsidRPr="004D192C" w14:paraId="01330687" w14:textId="77777777" w:rsidTr="00262D11">
        <w:trPr>
          <w:jc w:val="center"/>
        </w:trPr>
        <w:tc>
          <w:tcPr>
            <w:tcW w:w="8920" w:type="dxa"/>
            <w:gridSpan w:val="5"/>
            <w:vAlign w:val="center"/>
          </w:tcPr>
          <w:p w14:paraId="426A4056" w14:textId="77777777" w:rsidR="004D192C" w:rsidRPr="004D192C" w:rsidRDefault="004D192C" w:rsidP="004D192C">
            <w:pPr>
              <w:widowControl/>
              <w:tabs>
                <w:tab w:val="left" w:pos="2252"/>
              </w:tabs>
              <w:rPr>
                <w:rFonts w:ascii="宋体" w:hAnsi="宋体" w:cs="仿宋_GB2312" w:hint="eastAsia"/>
                <w:sz w:val="24"/>
              </w:rPr>
            </w:pPr>
            <w:r w:rsidRPr="004D192C">
              <w:rPr>
                <w:rFonts w:ascii="宋体" w:hAnsi="宋体" w:cs="仿宋_GB2312" w:hint="eastAsia"/>
                <w:sz w:val="24"/>
              </w:rPr>
              <w:t>说明：本项目订单涉及功能点情况和数量随报价文件一并提供，应与工作量评估底稿一致；考勤</w:t>
            </w:r>
            <w:proofErr w:type="gramStart"/>
            <w:r w:rsidRPr="004D192C">
              <w:rPr>
                <w:rFonts w:ascii="宋体" w:hAnsi="宋体" w:cs="仿宋_GB2312" w:hint="eastAsia"/>
                <w:sz w:val="24"/>
              </w:rPr>
              <w:t>率结合</w:t>
            </w:r>
            <w:proofErr w:type="gramEnd"/>
            <w:r w:rsidRPr="004D192C">
              <w:rPr>
                <w:rFonts w:ascii="宋体" w:hAnsi="宋体" w:cs="仿宋_GB2312" w:hint="eastAsia"/>
                <w:sz w:val="24"/>
              </w:rPr>
              <w:t>采购人外包考勤情况进行计算。</w:t>
            </w:r>
          </w:p>
        </w:tc>
      </w:tr>
    </w:tbl>
    <w:p w14:paraId="1D8E1002" w14:textId="77777777" w:rsidR="004D192C" w:rsidRPr="004D192C" w:rsidRDefault="004D192C" w:rsidP="004D192C">
      <w:pPr>
        <w:spacing w:after="0" w:line="360" w:lineRule="auto"/>
        <w:ind w:firstLineChars="200" w:firstLine="480"/>
        <w:jc w:val="both"/>
        <w:rPr>
          <w:rFonts w:ascii="宋体" w:eastAsia="宋体" w:hAnsi="宋体" w:cs="Times New Roman" w:hint="eastAsia"/>
          <w:sz w:val="24"/>
          <w14:ligatures w14:val="none"/>
        </w:rPr>
      </w:pPr>
      <w:r w:rsidRPr="004D192C">
        <w:rPr>
          <w:rFonts w:ascii="宋体" w:eastAsia="宋体" w:hAnsi="宋体" w:cs="Times New Roman" w:hint="eastAsia"/>
          <w:sz w:val="24"/>
          <w14:ligatures w14:val="none"/>
        </w:rPr>
        <w:t xml:space="preserve">根据SLA最后得分情况，划分为四个等级： </w:t>
      </w:r>
    </w:p>
    <w:p w14:paraId="6E08E196" w14:textId="77777777" w:rsidR="004D192C" w:rsidRPr="004D192C" w:rsidRDefault="004D192C" w:rsidP="004D192C">
      <w:pPr>
        <w:spacing w:after="0" w:line="360" w:lineRule="auto"/>
        <w:ind w:firstLineChars="200" w:firstLine="480"/>
        <w:jc w:val="both"/>
        <w:rPr>
          <w:rFonts w:ascii="宋体" w:eastAsia="宋体" w:hAnsi="宋体" w:cs="Times New Roman" w:hint="eastAsia"/>
          <w:sz w:val="24"/>
          <w14:ligatures w14:val="none"/>
        </w:rPr>
      </w:pPr>
      <w:r w:rsidRPr="004D192C">
        <w:rPr>
          <w:rFonts w:ascii="宋体" w:eastAsia="宋体" w:hAnsi="宋体" w:cs="Times New Roman" w:hint="eastAsia"/>
          <w:sz w:val="24"/>
          <w14:ligatures w14:val="none"/>
        </w:rPr>
        <w:t>SLA&gt;=95的为优；</w:t>
      </w:r>
    </w:p>
    <w:p w14:paraId="65C31A0F" w14:textId="77777777" w:rsidR="004D192C" w:rsidRPr="004D192C" w:rsidRDefault="004D192C" w:rsidP="004D192C">
      <w:pPr>
        <w:spacing w:after="0" w:line="360" w:lineRule="auto"/>
        <w:ind w:firstLineChars="200" w:firstLine="480"/>
        <w:jc w:val="both"/>
        <w:rPr>
          <w:rFonts w:ascii="宋体" w:eastAsia="宋体" w:hAnsi="宋体" w:cs="Times New Roman" w:hint="eastAsia"/>
          <w:sz w:val="24"/>
          <w14:ligatures w14:val="none"/>
        </w:rPr>
      </w:pPr>
      <w:r w:rsidRPr="004D192C">
        <w:rPr>
          <w:rFonts w:ascii="宋体" w:eastAsia="宋体" w:hAnsi="宋体" w:cs="Times New Roman" w:hint="eastAsia"/>
          <w:sz w:val="24"/>
          <w14:ligatures w14:val="none"/>
        </w:rPr>
        <w:t>SLA在80-95的为良；</w:t>
      </w:r>
    </w:p>
    <w:p w14:paraId="08CB9C87" w14:textId="77777777" w:rsidR="004D192C" w:rsidRPr="004D192C" w:rsidRDefault="004D192C" w:rsidP="004D192C">
      <w:pPr>
        <w:spacing w:after="0" w:line="360" w:lineRule="auto"/>
        <w:ind w:firstLineChars="200" w:firstLine="480"/>
        <w:jc w:val="both"/>
        <w:rPr>
          <w:rFonts w:ascii="宋体" w:eastAsia="宋体" w:hAnsi="宋体" w:cs="Times New Roman" w:hint="eastAsia"/>
          <w:sz w:val="24"/>
          <w14:ligatures w14:val="none"/>
        </w:rPr>
      </w:pPr>
      <w:r w:rsidRPr="004D192C">
        <w:rPr>
          <w:rFonts w:ascii="宋体" w:eastAsia="宋体" w:hAnsi="宋体" w:cs="Times New Roman" w:hint="eastAsia"/>
          <w:sz w:val="24"/>
          <w14:ligatures w14:val="none"/>
        </w:rPr>
        <w:t>SLA在60-80的为中；</w:t>
      </w:r>
    </w:p>
    <w:p w14:paraId="064089D0" w14:textId="77777777" w:rsidR="004D192C" w:rsidRPr="004D192C" w:rsidRDefault="004D192C" w:rsidP="004D192C">
      <w:pPr>
        <w:spacing w:after="0" w:line="360" w:lineRule="auto"/>
        <w:ind w:firstLineChars="200" w:firstLine="480"/>
        <w:jc w:val="both"/>
        <w:rPr>
          <w:rFonts w:ascii="宋体" w:eastAsia="宋体" w:hAnsi="宋体" w:cs="Times New Roman" w:hint="eastAsia"/>
          <w:sz w:val="24"/>
          <w14:ligatures w14:val="none"/>
        </w:rPr>
      </w:pPr>
      <w:r w:rsidRPr="004D192C">
        <w:rPr>
          <w:rFonts w:ascii="宋体" w:eastAsia="宋体" w:hAnsi="宋体" w:cs="Times New Roman" w:hint="eastAsia"/>
          <w:sz w:val="24"/>
          <w14:ligatures w14:val="none"/>
        </w:rPr>
        <w:t>SLA&lt;60的为差。</w:t>
      </w:r>
    </w:p>
    <w:p w14:paraId="74F3AED3" w14:textId="77777777" w:rsidR="004D192C" w:rsidRPr="004D192C" w:rsidRDefault="004D192C" w:rsidP="004D192C">
      <w:pPr>
        <w:adjustRightInd w:val="0"/>
        <w:spacing w:after="0" w:line="360" w:lineRule="auto"/>
        <w:ind w:firstLineChars="200" w:firstLine="482"/>
        <w:jc w:val="both"/>
        <w:textAlignment w:val="baseline"/>
        <w:rPr>
          <w:rFonts w:ascii="宋体" w:eastAsia="宋体" w:hAnsi="宋体" w:cs="楷体_GB2312" w:hint="eastAsia"/>
          <w:b/>
          <w:bCs/>
          <w:sz w:val="24"/>
          <w14:ligatures w14:val="none"/>
        </w:rPr>
      </w:pPr>
      <w:bookmarkStart w:id="24" w:name="_Toc7716"/>
      <w:r w:rsidRPr="004D192C">
        <w:rPr>
          <w:rFonts w:ascii="宋体" w:eastAsia="宋体" w:hAnsi="宋体" w:cs="楷体_GB2312" w:hint="eastAsia"/>
          <w:b/>
          <w:bCs/>
          <w:sz w:val="24"/>
          <w14:ligatures w14:val="none"/>
        </w:rPr>
        <w:t>（三）违约责任</w:t>
      </w:r>
      <w:bookmarkEnd w:id="24"/>
    </w:p>
    <w:p w14:paraId="4386D2AF" w14:textId="77777777" w:rsidR="004D192C" w:rsidRPr="004D192C" w:rsidRDefault="004D192C" w:rsidP="004D192C">
      <w:pPr>
        <w:spacing w:after="0" w:line="360" w:lineRule="auto"/>
        <w:ind w:firstLineChars="200" w:firstLine="480"/>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1.供应商在合同签署后，需要按上线计划完成投产上线。如因供应商原因导致未能按期投产上线，将按照每逾期一日，扣除“合同价款”的千分之五（5‰）。</w:t>
      </w:r>
    </w:p>
    <w:p w14:paraId="264D4B22" w14:textId="77777777" w:rsidR="004D192C" w:rsidRPr="004D192C" w:rsidRDefault="004D192C" w:rsidP="004D192C">
      <w:pPr>
        <w:spacing w:after="0" w:line="360" w:lineRule="auto"/>
        <w:ind w:firstLineChars="200" w:firstLine="480"/>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2.逾期超过90日，采购人将扣除项目全部未付款项，追索全部已付价款，且有权要求供应商须继续履行完成合同内容。</w:t>
      </w:r>
    </w:p>
    <w:p w14:paraId="7E481CBB" w14:textId="77777777" w:rsidR="004D192C" w:rsidRPr="004D192C" w:rsidRDefault="004D192C" w:rsidP="004D192C">
      <w:pPr>
        <w:spacing w:after="0" w:line="360" w:lineRule="auto"/>
        <w:ind w:firstLineChars="200" w:firstLine="480"/>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lastRenderedPageBreak/>
        <w:t>2.SLA考核的罚则。</w:t>
      </w:r>
    </w:p>
    <w:p w14:paraId="2F8339C8" w14:textId="77777777" w:rsidR="004D192C" w:rsidRPr="004D192C" w:rsidRDefault="004D192C" w:rsidP="004D192C">
      <w:pPr>
        <w:spacing w:after="0" w:line="360" w:lineRule="auto"/>
        <w:ind w:firstLineChars="200" w:firstLine="480"/>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（1）SLA考核为良：约谈公司高管，提出服务质量保障具体措施并限期落实；</w:t>
      </w:r>
    </w:p>
    <w:p w14:paraId="584C6D45" w14:textId="77777777" w:rsidR="004D192C" w:rsidRPr="004D192C" w:rsidRDefault="004D192C" w:rsidP="004D192C">
      <w:pPr>
        <w:spacing w:after="0" w:line="360" w:lineRule="auto"/>
        <w:ind w:firstLineChars="200" w:firstLine="480"/>
        <w:jc w:val="both"/>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（2）SLA考核为中：约谈公司高管，提出服务质量保障具体措施并限期落实，从本次付款起每期付款顺次延迟半年支付，如有多次延迟的，延迟期限叠加。</w:t>
      </w:r>
    </w:p>
    <w:p w14:paraId="0708D214" w14:textId="77777777" w:rsidR="004D192C" w:rsidRPr="004D192C" w:rsidRDefault="004D192C" w:rsidP="004D192C">
      <w:pPr>
        <w:spacing w:after="0" w:line="360" w:lineRule="auto"/>
        <w:ind w:firstLineChars="200" w:firstLine="480"/>
        <w:rPr>
          <w:rFonts w:ascii="宋体" w:eastAsia="宋体" w:hAnsi="宋体" w:cs="仿宋_GB2312" w:hint="eastAsia"/>
          <w:sz w:val="24"/>
          <w14:ligatures w14:val="none"/>
        </w:rPr>
      </w:pPr>
      <w:r w:rsidRPr="004D192C">
        <w:rPr>
          <w:rFonts w:ascii="宋体" w:eastAsia="宋体" w:hAnsi="宋体" w:cs="仿宋_GB2312" w:hint="eastAsia"/>
          <w:sz w:val="24"/>
          <w14:ligatures w14:val="none"/>
        </w:rPr>
        <w:t>（3）SLA 考核为差：约谈公司高管，提出服务质量保障具体措施并限期落实，暂停本次及以后各期款项支付，直至下次考核时服务质量达到中级以上，接续按以上标准执行。如已是最后一次验收，则扣除“合同价款”的百分之五（5%）。</w:t>
      </w:r>
    </w:p>
    <w:bookmarkEnd w:id="22"/>
    <w:bookmarkEnd w:id="23"/>
    <w:p w14:paraId="6769C16C" w14:textId="77777777" w:rsidR="00A84D1E" w:rsidRPr="004D192C" w:rsidRDefault="00A84D1E"/>
    <w:sectPr w:rsidR="00A84D1E" w:rsidRPr="004D192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8A57B" w14:textId="77777777" w:rsidR="0098683F" w:rsidRDefault="0098683F" w:rsidP="004D192C">
      <w:pPr>
        <w:spacing w:after="0" w:line="240" w:lineRule="auto"/>
        <w:rPr>
          <w:rFonts w:hint="eastAsia"/>
        </w:rPr>
      </w:pPr>
      <w:r>
        <w:separator/>
      </w:r>
    </w:p>
  </w:endnote>
  <w:endnote w:type="continuationSeparator" w:id="0">
    <w:p w14:paraId="5F917547" w14:textId="77777777" w:rsidR="0098683F" w:rsidRDefault="0098683F" w:rsidP="004D192C">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921F" w14:textId="77777777" w:rsidR="004D192C" w:rsidRDefault="004D192C">
    <w:pPr>
      <w:pStyle w:val="af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657548"/>
      <w:docPartObj>
        <w:docPartGallery w:val="Page Numbers (Bottom of Page)"/>
        <w:docPartUnique/>
      </w:docPartObj>
    </w:sdtPr>
    <w:sdtContent>
      <w:p w14:paraId="4A4EF327" w14:textId="4BA5585B" w:rsidR="004D192C" w:rsidRDefault="004D192C" w:rsidP="004D192C">
        <w:pPr>
          <w:pStyle w:val="af0"/>
          <w:jc w:val="center"/>
          <w:rPr>
            <w:rFonts w:hint="eastAsia"/>
          </w:rP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5160A" w14:textId="77777777" w:rsidR="004D192C" w:rsidRDefault="004D192C">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29BBA" w14:textId="77777777" w:rsidR="0098683F" w:rsidRDefault="0098683F" w:rsidP="004D192C">
      <w:pPr>
        <w:spacing w:after="0" w:line="240" w:lineRule="auto"/>
        <w:rPr>
          <w:rFonts w:hint="eastAsia"/>
        </w:rPr>
      </w:pPr>
      <w:r>
        <w:separator/>
      </w:r>
    </w:p>
  </w:footnote>
  <w:footnote w:type="continuationSeparator" w:id="0">
    <w:p w14:paraId="122C39A5" w14:textId="77777777" w:rsidR="0098683F" w:rsidRDefault="0098683F" w:rsidP="004D192C">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FC967" w14:textId="77777777" w:rsidR="004D192C" w:rsidRDefault="004D192C">
    <w:pPr>
      <w:pStyle w:val="ae"/>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B6099" w14:textId="77777777" w:rsidR="004D192C" w:rsidRDefault="004D192C">
    <w:pPr>
      <w:pStyle w:val="ae"/>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60A6" w14:textId="77777777" w:rsidR="004D192C" w:rsidRDefault="004D192C">
    <w:pPr>
      <w:pStyle w:val="ae"/>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DF962B"/>
    <w:multiLevelType w:val="singleLevel"/>
    <w:tmpl w:val="84DF962B"/>
    <w:lvl w:ilvl="0">
      <w:start w:val="2"/>
      <w:numFmt w:val="chineseCounting"/>
      <w:suff w:val="nothing"/>
      <w:lvlText w:val="（%1）"/>
      <w:lvlJc w:val="left"/>
      <w:rPr>
        <w:rFonts w:hint="eastAsia"/>
      </w:rPr>
    </w:lvl>
  </w:abstractNum>
  <w:abstractNum w:abstractNumId="1" w15:restartNumberingAfterBreak="0">
    <w:nsid w:val="AE84738A"/>
    <w:multiLevelType w:val="singleLevel"/>
    <w:tmpl w:val="AE84738A"/>
    <w:lvl w:ilvl="0">
      <w:start w:val="1"/>
      <w:numFmt w:val="decimal"/>
      <w:suff w:val="nothing"/>
      <w:lvlText w:val="%1"/>
      <w:lvlJc w:val="left"/>
      <w:pPr>
        <w:tabs>
          <w:tab w:val="left" w:pos="0"/>
        </w:tabs>
        <w:ind w:left="454" w:hanging="454"/>
      </w:pPr>
      <w:rPr>
        <w:rFonts w:ascii="宋体" w:eastAsia="宋体" w:hAnsi="宋体" w:cs="宋体" w:hint="default"/>
      </w:rPr>
    </w:lvl>
  </w:abstractNum>
  <w:abstractNum w:abstractNumId="2" w15:restartNumberingAfterBreak="0">
    <w:nsid w:val="C484F922"/>
    <w:multiLevelType w:val="singleLevel"/>
    <w:tmpl w:val="C484F922"/>
    <w:lvl w:ilvl="0">
      <w:start w:val="2"/>
      <w:numFmt w:val="chineseCounting"/>
      <w:suff w:val="nothing"/>
      <w:lvlText w:val="（%1）"/>
      <w:lvlJc w:val="left"/>
      <w:rPr>
        <w:rFonts w:hint="eastAsia"/>
      </w:rPr>
    </w:lvl>
  </w:abstractNum>
  <w:abstractNum w:abstractNumId="3" w15:restartNumberingAfterBreak="0">
    <w:nsid w:val="E60D9477"/>
    <w:multiLevelType w:val="singleLevel"/>
    <w:tmpl w:val="E60D9477"/>
    <w:lvl w:ilvl="0">
      <w:start w:val="2"/>
      <w:numFmt w:val="chineseCounting"/>
      <w:suff w:val="nothing"/>
      <w:lvlText w:val="%1、"/>
      <w:lvlJc w:val="left"/>
      <w:rPr>
        <w:rFonts w:hint="eastAsia"/>
      </w:rPr>
    </w:lvl>
  </w:abstractNum>
  <w:abstractNum w:abstractNumId="4" w15:restartNumberingAfterBreak="0">
    <w:nsid w:val="4F3B93A5"/>
    <w:multiLevelType w:val="singleLevel"/>
    <w:tmpl w:val="4F3B93A5"/>
    <w:lvl w:ilvl="0">
      <w:start w:val="3"/>
      <w:numFmt w:val="chineseCounting"/>
      <w:suff w:val="nothing"/>
      <w:lvlText w:val="%1、"/>
      <w:lvlJc w:val="left"/>
      <w:rPr>
        <w:rFonts w:hint="eastAsia"/>
      </w:rPr>
    </w:lvl>
  </w:abstractNum>
  <w:abstractNum w:abstractNumId="5" w15:restartNumberingAfterBreak="0">
    <w:nsid w:val="58599E33"/>
    <w:multiLevelType w:val="singleLevel"/>
    <w:tmpl w:val="58599E33"/>
    <w:lvl w:ilvl="0">
      <w:start w:val="3"/>
      <w:numFmt w:val="decimal"/>
      <w:suff w:val="nothing"/>
      <w:lvlText w:val="（%1）"/>
      <w:lvlJc w:val="left"/>
    </w:lvl>
  </w:abstractNum>
  <w:abstractNum w:abstractNumId="6" w15:restartNumberingAfterBreak="0">
    <w:nsid w:val="73942994"/>
    <w:multiLevelType w:val="singleLevel"/>
    <w:tmpl w:val="73942994"/>
    <w:lvl w:ilvl="0">
      <w:start w:val="1"/>
      <w:numFmt w:val="bullet"/>
      <w:lvlText w:val=""/>
      <w:lvlJc w:val="left"/>
      <w:pPr>
        <w:ind w:left="1050" w:hanging="420"/>
      </w:pPr>
      <w:rPr>
        <w:rFonts w:ascii="Wingdings" w:hAnsi="Wingdings" w:hint="default"/>
      </w:rPr>
    </w:lvl>
  </w:abstractNum>
  <w:num w:numId="1" w16cid:durableId="1575160459">
    <w:abstractNumId w:val="2"/>
  </w:num>
  <w:num w:numId="2" w16cid:durableId="2071272909">
    <w:abstractNumId w:val="3"/>
  </w:num>
  <w:num w:numId="3" w16cid:durableId="2050447563">
    <w:abstractNumId w:val="1"/>
  </w:num>
  <w:num w:numId="4" w16cid:durableId="762266867">
    <w:abstractNumId w:val="4"/>
  </w:num>
  <w:num w:numId="5" w16cid:durableId="1288195793">
    <w:abstractNumId w:val="0"/>
  </w:num>
  <w:num w:numId="6" w16cid:durableId="1619024696">
    <w:abstractNumId w:val="6"/>
  </w:num>
  <w:num w:numId="7" w16cid:durableId="9409871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D1E"/>
    <w:rsid w:val="004D192C"/>
    <w:rsid w:val="0098683F"/>
    <w:rsid w:val="00A84D1E"/>
    <w:rsid w:val="00F06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150D0"/>
  <w15:chartTrackingRefBased/>
  <w15:docId w15:val="{5DF2A91C-E8F5-44B4-B109-542C72684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4D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4D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4D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4D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4D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4D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4D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4D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4D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4D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4D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4D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4D1E"/>
    <w:rPr>
      <w:rFonts w:cstheme="majorBidi"/>
      <w:color w:val="2F5496" w:themeColor="accent1" w:themeShade="BF"/>
      <w:sz w:val="28"/>
      <w:szCs w:val="28"/>
    </w:rPr>
  </w:style>
  <w:style w:type="character" w:customStyle="1" w:styleId="50">
    <w:name w:val="标题 5 字符"/>
    <w:basedOn w:val="a0"/>
    <w:link w:val="5"/>
    <w:uiPriority w:val="9"/>
    <w:semiHidden/>
    <w:rsid w:val="00A84D1E"/>
    <w:rPr>
      <w:rFonts w:cstheme="majorBidi"/>
      <w:color w:val="2F5496" w:themeColor="accent1" w:themeShade="BF"/>
      <w:sz w:val="24"/>
    </w:rPr>
  </w:style>
  <w:style w:type="character" w:customStyle="1" w:styleId="60">
    <w:name w:val="标题 6 字符"/>
    <w:basedOn w:val="a0"/>
    <w:link w:val="6"/>
    <w:uiPriority w:val="9"/>
    <w:semiHidden/>
    <w:rsid w:val="00A84D1E"/>
    <w:rPr>
      <w:rFonts w:cstheme="majorBidi"/>
      <w:b/>
      <w:bCs/>
      <w:color w:val="2F5496" w:themeColor="accent1" w:themeShade="BF"/>
    </w:rPr>
  </w:style>
  <w:style w:type="character" w:customStyle="1" w:styleId="70">
    <w:name w:val="标题 7 字符"/>
    <w:basedOn w:val="a0"/>
    <w:link w:val="7"/>
    <w:uiPriority w:val="9"/>
    <w:semiHidden/>
    <w:rsid w:val="00A84D1E"/>
    <w:rPr>
      <w:rFonts w:cstheme="majorBidi"/>
      <w:b/>
      <w:bCs/>
      <w:color w:val="595959" w:themeColor="text1" w:themeTint="A6"/>
    </w:rPr>
  </w:style>
  <w:style w:type="character" w:customStyle="1" w:styleId="80">
    <w:name w:val="标题 8 字符"/>
    <w:basedOn w:val="a0"/>
    <w:link w:val="8"/>
    <w:uiPriority w:val="9"/>
    <w:semiHidden/>
    <w:rsid w:val="00A84D1E"/>
    <w:rPr>
      <w:rFonts w:cstheme="majorBidi"/>
      <w:color w:val="595959" w:themeColor="text1" w:themeTint="A6"/>
    </w:rPr>
  </w:style>
  <w:style w:type="character" w:customStyle="1" w:styleId="90">
    <w:name w:val="标题 9 字符"/>
    <w:basedOn w:val="a0"/>
    <w:link w:val="9"/>
    <w:uiPriority w:val="9"/>
    <w:semiHidden/>
    <w:rsid w:val="00A84D1E"/>
    <w:rPr>
      <w:rFonts w:eastAsiaTheme="majorEastAsia" w:cstheme="majorBidi"/>
      <w:color w:val="595959" w:themeColor="text1" w:themeTint="A6"/>
    </w:rPr>
  </w:style>
  <w:style w:type="paragraph" w:styleId="a3">
    <w:name w:val="Title"/>
    <w:basedOn w:val="a"/>
    <w:next w:val="a"/>
    <w:link w:val="a4"/>
    <w:uiPriority w:val="10"/>
    <w:qFormat/>
    <w:rsid w:val="00A84D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4D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4D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4D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4D1E"/>
    <w:pPr>
      <w:spacing w:before="160"/>
      <w:jc w:val="center"/>
    </w:pPr>
    <w:rPr>
      <w:i/>
      <w:iCs/>
      <w:color w:val="404040" w:themeColor="text1" w:themeTint="BF"/>
    </w:rPr>
  </w:style>
  <w:style w:type="character" w:customStyle="1" w:styleId="a8">
    <w:name w:val="引用 字符"/>
    <w:basedOn w:val="a0"/>
    <w:link w:val="a7"/>
    <w:uiPriority w:val="29"/>
    <w:rsid w:val="00A84D1E"/>
    <w:rPr>
      <w:i/>
      <w:iCs/>
      <w:color w:val="404040" w:themeColor="text1" w:themeTint="BF"/>
    </w:rPr>
  </w:style>
  <w:style w:type="paragraph" w:styleId="a9">
    <w:name w:val="List Paragraph"/>
    <w:basedOn w:val="a"/>
    <w:uiPriority w:val="34"/>
    <w:qFormat/>
    <w:rsid w:val="00A84D1E"/>
    <w:pPr>
      <w:ind w:left="720"/>
      <w:contextualSpacing/>
    </w:pPr>
  </w:style>
  <w:style w:type="character" w:styleId="aa">
    <w:name w:val="Intense Emphasis"/>
    <w:basedOn w:val="a0"/>
    <w:uiPriority w:val="21"/>
    <w:qFormat/>
    <w:rsid w:val="00A84D1E"/>
    <w:rPr>
      <w:i/>
      <w:iCs/>
      <w:color w:val="2F5496" w:themeColor="accent1" w:themeShade="BF"/>
    </w:rPr>
  </w:style>
  <w:style w:type="paragraph" w:styleId="ab">
    <w:name w:val="Intense Quote"/>
    <w:basedOn w:val="a"/>
    <w:next w:val="a"/>
    <w:link w:val="ac"/>
    <w:uiPriority w:val="30"/>
    <w:qFormat/>
    <w:rsid w:val="00A84D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4D1E"/>
    <w:rPr>
      <w:i/>
      <w:iCs/>
      <w:color w:val="2F5496" w:themeColor="accent1" w:themeShade="BF"/>
    </w:rPr>
  </w:style>
  <w:style w:type="character" w:styleId="ad">
    <w:name w:val="Intense Reference"/>
    <w:basedOn w:val="a0"/>
    <w:uiPriority w:val="32"/>
    <w:qFormat/>
    <w:rsid w:val="00A84D1E"/>
    <w:rPr>
      <w:b/>
      <w:bCs/>
      <w:smallCaps/>
      <w:color w:val="2F5496" w:themeColor="accent1" w:themeShade="BF"/>
      <w:spacing w:val="5"/>
    </w:rPr>
  </w:style>
  <w:style w:type="paragraph" w:styleId="ae">
    <w:name w:val="header"/>
    <w:basedOn w:val="a"/>
    <w:link w:val="af"/>
    <w:uiPriority w:val="99"/>
    <w:unhideWhenUsed/>
    <w:rsid w:val="004D192C"/>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4D192C"/>
    <w:rPr>
      <w:sz w:val="18"/>
      <w:szCs w:val="18"/>
    </w:rPr>
  </w:style>
  <w:style w:type="paragraph" w:styleId="af0">
    <w:name w:val="footer"/>
    <w:basedOn w:val="a"/>
    <w:link w:val="af1"/>
    <w:uiPriority w:val="99"/>
    <w:unhideWhenUsed/>
    <w:rsid w:val="004D192C"/>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4D192C"/>
    <w:rPr>
      <w:sz w:val="18"/>
      <w:szCs w:val="18"/>
    </w:rPr>
  </w:style>
  <w:style w:type="table" w:customStyle="1" w:styleId="35">
    <w:name w:val="网格型35"/>
    <w:basedOn w:val="a1"/>
    <w:qFormat/>
    <w:rsid w:val="004D192C"/>
    <w:pPr>
      <w:widowControl w:val="0"/>
      <w:spacing w:after="0" w:line="240" w:lineRule="auto"/>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4370</Words>
  <Characters>4458</Characters>
  <Application>Microsoft Office Word</Application>
  <DocSecurity>0</DocSecurity>
  <Lines>278</Lines>
  <Paragraphs>245</Paragraphs>
  <ScaleCrop>false</ScaleCrop>
  <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冬晗 王</dc:creator>
  <cp:keywords/>
  <dc:description/>
  <cp:lastModifiedBy>冬晗 王</cp:lastModifiedBy>
  <cp:revision>2</cp:revision>
  <dcterms:created xsi:type="dcterms:W3CDTF">2026-03-04T12:54:00Z</dcterms:created>
  <dcterms:modified xsi:type="dcterms:W3CDTF">2026-03-04T12:55:00Z</dcterms:modified>
</cp:coreProperties>
</file>